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13" w14:textId="77777777" w:rsidR="00D22CCC" w:rsidRPr="00732C94" w:rsidRDefault="00D22CCC" w:rsidP="00D22CCC">
      <w:pPr>
        <w:jc w:val="right"/>
        <w:rPr>
          <w:rFonts w:ascii="Proxima Nova" w:hAnsi="Proxima Nova"/>
          <w:sz w:val="22"/>
          <w:szCs w:val="22"/>
        </w:rPr>
      </w:pPr>
      <w:r w:rsidRPr="00732C94">
        <w:rPr>
          <w:rFonts w:ascii="Proxima Nova" w:hAnsi="Proxima Nova"/>
          <w:color w:val="FF0000"/>
          <w:sz w:val="22"/>
          <w:szCs w:val="22"/>
        </w:rPr>
        <w:t xml:space="preserve">NOTE: Green text should be replaced or removed prior to submission </w:t>
      </w:r>
      <w:r w:rsidRPr="00732C94">
        <w:rPr>
          <w:rFonts w:ascii="Proxima Nova" w:hAnsi="Proxima Nova"/>
          <w:color w:val="00B050"/>
          <w:sz w:val="22"/>
          <w:szCs w:val="22"/>
        </w:rPr>
        <w:t>Date</w:t>
      </w:r>
    </w:p>
    <w:p w14:paraId="0F895D8A" w14:textId="77777777" w:rsidR="00D22CCC" w:rsidRPr="00732C94" w:rsidRDefault="00D22CCC" w:rsidP="00D22CCC">
      <w:pPr>
        <w:rPr>
          <w:rFonts w:ascii="Proxima Nova" w:hAnsi="Proxima Nova"/>
          <w:color w:val="00B050"/>
          <w:sz w:val="22"/>
          <w:szCs w:val="22"/>
        </w:rPr>
      </w:pPr>
      <w:r w:rsidRPr="00732C94">
        <w:rPr>
          <w:rFonts w:ascii="Proxima Nova" w:hAnsi="Proxima Nova"/>
          <w:color w:val="00B050"/>
          <w:sz w:val="22"/>
          <w:szCs w:val="22"/>
        </w:rPr>
        <w:t>Name</w:t>
      </w:r>
    </w:p>
    <w:p w14:paraId="23D61E3F" w14:textId="77777777" w:rsidR="00D22CCC" w:rsidRPr="00732C94" w:rsidRDefault="00D22CCC" w:rsidP="00D22CCC">
      <w:pPr>
        <w:rPr>
          <w:rFonts w:ascii="Proxima Nova" w:hAnsi="Proxima Nova"/>
          <w:color w:val="00B050"/>
          <w:sz w:val="22"/>
          <w:szCs w:val="22"/>
        </w:rPr>
      </w:pPr>
      <w:r w:rsidRPr="00732C94">
        <w:rPr>
          <w:rFonts w:ascii="Proxima Nova" w:hAnsi="Proxima Nova"/>
          <w:color w:val="00B050"/>
          <w:sz w:val="22"/>
          <w:szCs w:val="22"/>
        </w:rPr>
        <w:t>Address</w:t>
      </w:r>
    </w:p>
    <w:p w14:paraId="685329AE" w14:textId="77777777" w:rsidR="00D22CCC" w:rsidRPr="00732C94" w:rsidRDefault="00D22CCC" w:rsidP="00D22CCC">
      <w:pPr>
        <w:rPr>
          <w:rFonts w:ascii="Proxima Nova" w:hAnsi="Proxima Nova"/>
          <w:color w:val="00B050"/>
          <w:sz w:val="22"/>
          <w:szCs w:val="22"/>
        </w:rPr>
      </w:pPr>
      <w:r w:rsidRPr="00732C94">
        <w:rPr>
          <w:rFonts w:ascii="Proxima Nova" w:hAnsi="Proxima Nova"/>
          <w:color w:val="00B050"/>
          <w:sz w:val="22"/>
          <w:szCs w:val="22"/>
        </w:rPr>
        <w:t>Email</w:t>
      </w:r>
    </w:p>
    <w:p w14:paraId="5972ED66" w14:textId="77777777" w:rsidR="00D22CCC" w:rsidRPr="00732C94" w:rsidRDefault="00D22CCC" w:rsidP="00D22CCC">
      <w:pPr>
        <w:rPr>
          <w:rFonts w:ascii="Proxima Nova" w:hAnsi="Proxima Nova"/>
          <w:sz w:val="22"/>
          <w:szCs w:val="22"/>
        </w:rPr>
      </w:pPr>
    </w:p>
    <w:p w14:paraId="290A3F31" w14:textId="77777777" w:rsidR="00D22CCC" w:rsidRPr="00732C94" w:rsidRDefault="00D22CCC" w:rsidP="00D22CCC">
      <w:pPr>
        <w:jc w:val="both"/>
        <w:rPr>
          <w:rFonts w:ascii="Proxima Nova" w:hAnsi="Proxima Nova"/>
          <w:sz w:val="22"/>
          <w:szCs w:val="22"/>
        </w:rPr>
      </w:pPr>
      <w:r w:rsidRPr="00732C94">
        <w:rPr>
          <w:rFonts w:ascii="Proxima Nova" w:hAnsi="Proxima Nova"/>
          <w:sz w:val="22"/>
          <w:szCs w:val="22"/>
        </w:rPr>
        <w:t xml:space="preserve">Dear Dr. </w:t>
      </w:r>
      <w:r w:rsidRPr="00732C94">
        <w:rPr>
          <w:rFonts w:ascii="Proxima Nova" w:hAnsi="Proxima Nova"/>
          <w:color w:val="00B050"/>
          <w:sz w:val="22"/>
          <w:szCs w:val="22"/>
        </w:rPr>
        <w:t>Last Name</w:t>
      </w:r>
      <w:r w:rsidRPr="00732C94">
        <w:rPr>
          <w:rFonts w:ascii="Proxima Nova" w:hAnsi="Proxima Nova"/>
          <w:sz w:val="22"/>
          <w:szCs w:val="22"/>
        </w:rPr>
        <w:t>,</w:t>
      </w:r>
    </w:p>
    <w:p w14:paraId="09270C2D" w14:textId="77777777" w:rsidR="00D22CCC" w:rsidRPr="00732C94" w:rsidRDefault="00D22CCC" w:rsidP="00D22CCC">
      <w:pPr>
        <w:jc w:val="both"/>
        <w:rPr>
          <w:rFonts w:ascii="Proxima Nova" w:hAnsi="Proxima Nova"/>
          <w:sz w:val="22"/>
          <w:szCs w:val="22"/>
        </w:rPr>
      </w:pPr>
    </w:p>
    <w:p w14:paraId="4D0817FE" w14:textId="754BFBF1" w:rsidR="00D22CCC" w:rsidRPr="00732C94" w:rsidRDefault="00D22CCC" w:rsidP="00D22CCC">
      <w:pPr>
        <w:jc w:val="both"/>
        <w:rPr>
          <w:rFonts w:ascii="Proxima Nova" w:hAnsi="Proxima Nova"/>
          <w:sz w:val="22"/>
          <w:szCs w:val="22"/>
        </w:rPr>
      </w:pPr>
      <w:r w:rsidRPr="00732C94">
        <w:rPr>
          <w:rFonts w:ascii="Proxima Nova" w:hAnsi="Proxima Nova"/>
          <w:sz w:val="22"/>
          <w:szCs w:val="22"/>
        </w:rPr>
        <w:t>It is with great pleasure that we propose to extend to you an offer as [</w:t>
      </w:r>
      <w:r w:rsidRPr="00732C94">
        <w:rPr>
          <w:rFonts w:ascii="Proxima Nova" w:hAnsi="Proxima Nova"/>
          <w:color w:val="00B050"/>
          <w:sz w:val="22"/>
          <w:szCs w:val="22"/>
        </w:rPr>
        <w:t>insert rank</w:t>
      </w:r>
      <w:r w:rsidRPr="00732C94">
        <w:rPr>
          <w:rFonts w:ascii="Proxima Nova" w:hAnsi="Proxima Nova"/>
          <w:sz w:val="22"/>
          <w:szCs w:val="22"/>
        </w:rPr>
        <w:t>] Professor, at 100% time, in the Department of [</w:t>
      </w:r>
      <w:r w:rsidRPr="00732C94">
        <w:rPr>
          <w:rFonts w:ascii="Proxima Nova" w:hAnsi="Proxima Nova"/>
          <w:color w:val="00B050"/>
          <w:sz w:val="22"/>
          <w:szCs w:val="22"/>
        </w:rPr>
        <w:t>Department</w:t>
      </w:r>
      <w:r w:rsidRPr="00732C94">
        <w:rPr>
          <w:rFonts w:ascii="Proxima Nova" w:hAnsi="Proxima Nova"/>
          <w:sz w:val="22"/>
          <w:szCs w:val="22"/>
        </w:rPr>
        <w:t>], in the College of Engineering, at the University of California, Davis. The Department faculty enthusiastically support your appointment.  According to the procedures of the University of California, formal review and approval of the recommendation is necessary and the full appointment process may require up to several months for completion.  Upon the conclusion of the review process, you will receive a formal letter of appointment.</w:t>
      </w:r>
    </w:p>
    <w:p w14:paraId="2C0B13E5" w14:textId="0315C5A5" w:rsidR="00D22CCC" w:rsidRPr="00732C94" w:rsidRDefault="00D22CCC" w:rsidP="00BC03DD">
      <w:pPr>
        <w:pStyle w:val="Heading1"/>
        <w:jc w:val="both"/>
        <w:rPr>
          <w:rFonts w:ascii="Proxima Nova" w:hAnsi="Proxima Nova"/>
          <w:sz w:val="22"/>
          <w:szCs w:val="22"/>
          <w:u w:val="single"/>
        </w:rPr>
      </w:pPr>
      <w:r w:rsidRPr="00732C94">
        <w:rPr>
          <w:rFonts w:ascii="Proxima Nova" w:hAnsi="Proxima Nova"/>
          <w:sz w:val="22"/>
          <w:szCs w:val="22"/>
          <w:u w:val="single"/>
        </w:rPr>
        <w:t>Appointment Level and Salary</w:t>
      </w:r>
    </w:p>
    <w:p w14:paraId="4006F868" w14:textId="77777777" w:rsidR="00D22CCC" w:rsidRPr="00732C94" w:rsidRDefault="00D22CCC" w:rsidP="00D22CCC">
      <w:pPr>
        <w:rPr>
          <w:rFonts w:ascii="Proxima Nova" w:hAnsi="Proxima Nova"/>
          <w:sz w:val="22"/>
          <w:szCs w:val="22"/>
        </w:rPr>
      </w:pPr>
      <w:r w:rsidRPr="00732C94">
        <w:rPr>
          <w:rFonts w:ascii="Proxima Nova" w:hAnsi="Proxima Nova"/>
          <w:sz w:val="22"/>
          <w:szCs w:val="22"/>
        </w:rPr>
        <w:t>We will recommend you for a nine-month (academic year) appointment, to be effective [</w:t>
      </w:r>
      <w:r w:rsidRPr="00732C94">
        <w:rPr>
          <w:rFonts w:ascii="Proxima Nova" w:hAnsi="Proxima Nova"/>
          <w:color w:val="00B050"/>
          <w:sz w:val="22"/>
          <w:szCs w:val="22"/>
        </w:rPr>
        <w:t>Date</w:t>
      </w:r>
      <w:r w:rsidRPr="00732C94">
        <w:rPr>
          <w:rFonts w:ascii="Proxima Nova" w:hAnsi="Proxima Nova"/>
          <w:sz w:val="22"/>
          <w:szCs w:val="22"/>
        </w:rPr>
        <w:t>] for the [</w:t>
      </w:r>
      <w:r w:rsidRPr="00732C94">
        <w:rPr>
          <w:rFonts w:ascii="Proxima Nova" w:hAnsi="Proxima Nova"/>
          <w:color w:val="00B050"/>
          <w:sz w:val="22"/>
          <w:szCs w:val="22"/>
        </w:rPr>
        <w:t xml:space="preserve">Quarter XXXX] </w:t>
      </w:r>
      <w:r w:rsidRPr="00732C94">
        <w:rPr>
          <w:rFonts w:ascii="Proxima Nova" w:hAnsi="Proxima Nova"/>
          <w:sz w:val="22"/>
          <w:szCs w:val="22"/>
        </w:rPr>
        <w:t>service period [</w:t>
      </w:r>
      <w:r w:rsidRPr="00732C94">
        <w:rPr>
          <w:rFonts w:ascii="Proxima Nova" w:hAnsi="Proxima Nova"/>
          <w:color w:val="00B050"/>
          <w:sz w:val="22"/>
          <w:szCs w:val="22"/>
        </w:rPr>
        <w:t xml:space="preserve">insert if applicable: </w:t>
      </w:r>
      <w:r w:rsidRPr="00732C94">
        <w:rPr>
          <w:rFonts w:ascii="Proxima Nova" w:hAnsi="Proxima Nova"/>
          <w:sz w:val="22"/>
          <w:szCs w:val="22"/>
        </w:rPr>
        <w:t xml:space="preserve">or whenever your Visa case is approved by US Citizenship and Immigration Services]. Your nine-month salary, to be paid over 12 months (July-June), will be </w:t>
      </w:r>
      <w:r w:rsidRPr="00732C94">
        <w:rPr>
          <w:rFonts w:ascii="Proxima Nova" w:hAnsi="Proxima Nova"/>
          <w:color w:val="000000" w:themeColor="text1"/>
          <w:sz w:val="22"/>
          <w:szCs w:val="22"/>
        </w:rPr>
        <w:t>$</w:t>
      </w:r>
      <w:r w:rsidRPr="00732C94">
        <w:rPr>
          <w:rFonts w:ascii="Proxima Nova" w:hAnsi="Proxima Nova"/>
          <w:color w:val="00B050"/>
          <w:sz w:val="22"/>
          <w:szCs w:val="22"/>
        </w:rPr>
        <w:t>Insert B15</w:t>
      </w:r>
      <w:r w:rsidRPr="00732C94">
        <w:rPr>
          <w:rFonts w:ascii="Proxima Nova" w:hAnsi="Proxima Nova"/>
          <w:sz w:val="22"/>
          <w:szCs w:val="22"/>
        </w:rPr>
        <w:t xml:space="preserve">. </w:t>
      </w:r>
    </w:p>
    <w:p w14:paraId="66747ACE" w14:textId="77777777" w:rsidR="00D22CCC" w:rsidRPr="00732C94" w:rsidRDefault="00D22CCC" w:rsidP="00D22CCC">
      <w:pPr>
        <w:rPr>
          <w:rFonts w:ascii="Proxima Nova" w:hAnsi="Proxima Nova"/>
          <w:sz w:val="22"/>
          <w:szCs w:val="22"/>
        </w:rPr>
      </w:pPr>
    </w:p>
    <w:p w14:paraId="1D98268D" w14:textId="77777777" w:rsidR="00D22CCC" w:rsidRPr="00732C94" w:rsidRDefault="00D22CCC" w:rsidP="00D22CCC">
      <w:pPr>
        <w:rPr>
          <w:rFonts w:ascii="Proxima Nova" w:hAnsi="Proxima Nova"/>
          <w:sz w:val="22"/>
          <w:szCs w:val="22"/>
        </w:rPr>
      </w:pPr>
      <w:r w:rsidRPr="00732C94">
        <w:rPr>
          <w:rFonts w:ascii="Proxima Nova" w:hAnsi="Proxima Nova"/>
          <w:sz w:val="22"/>
          <w:szCs w:val="22"/>
        </w:rPr>
        <w:t>Additionally, you may elect to use extramural funds to receive “summer salary”, to supplement your academic year salary.  Summer salary may be paid up to 3/9 of your academic year salary. Accordingly, your maximum possible annual salary, including three months extramural summer salary, would be $</w:t>
      </w:r>
      <w:r w:rsidRPr="00732C94">
        <w:rPr>
          <w:rFonts w:ascii="Proxima Nova" w:hAnsi="Proxima Nova"/>
          <w:color w:val="00B050"/>
          <w:sz w:val="22"/>
          <w:szCs w:val="22"/>
        </w:rPr>
        <w:t>Insert B20</w:t>
      </w:r>
      <w:r w:rsidRPr="00732C94">
        <w:rPr>
          <w:rFonts w:ascii="Proxima Nova" w:hAnsi="Proxima Nova"/>
          <w:sz w:val="22"/>
          <w:szCs w:val="22"/>
        </w:rPr>
        <w:t xml:space="preserve">. </w:t>
      </w:r>
    </w:p>
    <w:p w14:paraId="710BB068" w14:textId="77777777" w:rsidR="00D22CCC" w:rsidRPr="00732C94" w:rsidRDefault="00D22CCC" w:rsidP="00D22CCC">
      <w:pPr>
        <w:rPr>
          <w:rFonts w:ascii="Proxima Nova" w:hAnsi="Proxima Nova"/>
          <w:sz w:val="22"/>
          <w:szCs w:val="22"/>
        </w:rPr>
      </w:pPr>
    </w:p>
    <w:p w14:paraId="687B8708" w14:textId="13DAECAD" w:rsidR="00D22CCC" w:rsidRPr="00732C94" w:rsidRDefault="00D22CCC" w:rsidP="00D22CCC">
      <w:pPr>
        <w:rPr>
          <w:rFonts w:ascii="Proxima Nova" w:eastAsia="Times New Roman" w:hAnsi="Proxima Nova"/>
          <w:sz w:val="22"/>
          <w:szCs w:val="22"/>
        </w:rPr>
      </w:pPr>
      <w:r w:rsidRPr="00732C94">
        <w:rPr>
          <w:rFonts w:ascii="Proxima Nova" w:eastAsia="Times New Roman" w:hAnsi="Proxima Nova"/>
          <w:sz w:val="22"/>
          <w:szCs w:val="22"/>
        </w:rPr>
        <w:t>Please note that your salary rate is subject to any applicable adjustment as determined by the University</w:t>
      </w:r>
      <w:r w:rsidR="00582BD0" w:rsidRPr="00732C94">
        <w:rPr>
          <w:rFonts w:ascii="Proxima Nova" w:eastAsia="Times New Roman" w:hAnsi="Proxima Nova"/>
          <w:sz w:val="22"/>
          <w:szCs w:val="22"/>
        </w:rPr>
        <w:t xml:space="preserve">. </w:t>
      </w:r>
    </w:p>
    <w:p w14:paraId="65F8247B" w14:textId="77777777" w:rsidR="00D22CCC" w:rsidRPr="00732C94" w:rsidRDefault="00D22CCC" w:rsidP="00D22CCC">
      <w:pPr>
        <w:rPr>
          <w:rFonts w:ascii="Proxima Nova" w:eastAsia="Times New Roman" w:hAnsi="Proxima Nova"/>
          <w:sz w:val="22"/>
          <w:szCs w:val="22"/>
        </w:rPr>
      </w:pPr>
    </w:p>
    <w:p w14:paraId="7B9C7612" w14:textId="77777777" w:rsidR="00D22CCC" w:rsidRPr="00732C94" w:rsidRDefault="00D22CCC" w:rsidP="00D22CCC">
      <w:pPr>
        <w:rPr>
          <w:rFonts w:ascii="Proxima Nova" w:eastAsia="Times New Roman" w:hAnsi="Proxima Nova"/>
          <w:sz w:val="22"/>
          <w:szCs w:val="22"/>
        </w:rPr>
      </w:pPr>
      <w:r w:rsidRPr="00732C94">
        <w:rPr>
          <w:rFonts w:ascii="Proxima Nova" w:hAnsi="Proxima Nova"/>
          <w:sz w:val="22"/>
          <w:szCs w:val="22"/>
        </w:rPr>
        <w:t xml:space="preserve">In addition to salary, the University of California offers an exceptionally strong benefits program including health insurance (medical, dental and vision), retirement benefits, and tax-deferred savings plans. </w:t>
      </w:r>
      <w:r w:rsidRPr="00732C94">
        <w:rPr>
          <w:rFonts w:ascii="Proxima Nova" w:eastAsia="Times New Roman" w:hAnsi="Proxima Nova"/>
          <w:sz w:val="22"/>
          <w:szCs w:val="22"/>
        </w:rPr>
        <w:t xml:space="preserve">Please see: </w:t>
      </w:r>
      <w:hyperlink r:id="rId7" w:history="1">
        <w:r w:rsidRPr="00732C94">
          <w:rPr>
            <w:rStyle w:val="Hyperlink"/>
            <w:rFonts w:ascii="Proxima Nova" w:hAnsi="Proxima Nova"/>
            <w:sz w:val="22"/>
            <w:szCs w:val="22"/>
          </w:rPr>
          <w:t>https://hr.ucdavis.edu/employees/benefits</w:t>
        </w:r>
      </w:hyperlink>
      <w:r w:rsidRPr="00732C94">
        <w:rPr>
          <w:rFonts w:ascii="Proxima Nova" w:eastAsia="Times New Roman" w:hAnsi="Proxima Nova"/>
          <w:sz w:val="22"/>
          <w:szCs w:val="22"/>
        </w:rPr>
        <w:t xml:space="preserve"> for additional information.  </w:t>
      </w:r>
    </w:p>
    <w:p w14:paraId="639E1B15" w14:textId="77777777" w:rsidR="00BC03DD" w:rsidRPr="00732C94" w:rsidRDefault="00BC03DD" w:rsidP="00D22CCC">
      <w:pPr>
        <w:jc w:val="both"/>
        <w:rPr>
          <w:rFonts w:ascii="Proxima Nova" w:hAnsi="Proxima Nova"/>
          <w:sz w:val="22"/>
          <w:szCs w:val="22"/>
        </w:rPr>
      </w:pPr>
    </w:p>
    <w:p w14:paraId="579F6F3B" w14:textId="77777777" w:rsidR="00D22CCC" w:rsidRPr="00732C94" w:rsidRDefault="00D22CCC" w:rsidP="00D22CCC">
      <w:pPr>
        <w:jc w:val="both"/>
        <w:rPr>
          <w:rFonts w:ascii="Proxima Nova" w:hAnsi="Proxima Nova"/>
          <w:sz w:val="22"/>
          <w:szCs w:val="22"/>
          <w:u w:val="single"/>
        </w:rPr>
      </w:pPr>
      <w:r w:rsidRPr="00732C94">
        <w:rPr>
          <w:rFonts w:ascii="Proxima Nova" w:hAnsi="Proxima Nova"/>
          <w:sz w:val="22"/>
          <w:szCs w:val="22"/>
          <w:u w:val="single"/>
        </w:rPr>
        <w:t>Startup Funding</w:t>
      </w:r>
    </w:p>
    <w:p w14:paraId="7DA7745B" w14:textId="32A748D2" w:rsidR="00D22CCC" w:rsidRPr="00732C94" w:rsidRDefault="00D22CCC" w:rsidP="00D22CCC">
      <w:pPr>
        <w:jc w:val="both"/>
        <w:rPr>
          <w:rFonts w:ascii="Proxima Nova" w:hAnsi="Proxima Nova"/>
          <w:sz w:val="22"/>
          <w:szCs w:val="22"/>
          <w:u w:val="single"/>
        </w:rPr>
      </w:pPr>
      <w:r w:rsidRPr="00732C94">
        <w:rPr>
          <w:rFonts w:ascii="Proxima Nova" w:hAnsi="Proxima Nova"/>
          <w:sz w:val="22"/>
          <w:szCs w:val="22"/>
        </w:rPr>
        <w:t>We have put together a startup package totaling approximately</w:t>
      </w:r>
      <w:r w:rsidRPr="00732C94">
        <w:rPr>
          <w:rFonts w:ascii="Proxima Nova" w:hAnsi="Proxima Nova"/>
          <w:color w:val="000000" w:themeColor="text1"/>
          <w:sz w:val="22"/>
          <w:szCs w:val="22"/>
        </w:rPr>
        <w:t xml:space="preserve"> </w:t>
      </w:r>
      <w:r w:rsidRPr="00732C94">
        <w:rPr>
          <w:rFonts w:ascii="Proxima Nova" w:hAnsi="Proxima Nova"/>
          <w:sz w:val="22"/>
          <w:szCs w:val="22"/>
        </w:rPr>
        <w:t>$</w:t>
      </w:r>
      <w:r w:rsidRPr="00732C94">
        <w:rPr>
          <w:rFonts w:ascii="Proxima Nova" w:hAnsi="Proxima Nova"/>
          <w:color w:val="00B050"/>
          <w:sz w:val="22"/>
          <w:szCs w:val="22"/>
        </w:rPr>
        <w:t xml:space="preserve">Insert </w:t>
      </w:r>
      <w:r w:rsidR="00E07130" w:rsidRPr="00732C94">
        <w:rPr>
          <w:rFonts w:ascii="Proxima Nova" w:hAnsi="Proxima Nova"/>
          <w:color w:val="00B050"/>
          <w:sz w:val="22"/>
          <w:szCs w:val="22"/>
        </w:rPr>
        <w:t>B</w:t>
      </w:r>
      <w:r w:rsidR="00544BD6" w:rsidRPr="00732C94">
        <w:rPr>
          <w:rFonts w:ascii="Proxima Nova" w:hAnsi="Proxima Nova"/>
          <w:color w:val="00B050"/>
          <w:sz w:val="22"/>
          <w:szCs w:val="22"/>
        </w:rPr>
        <w:t>52</w:t>
      </w:r>
      <w:r w:rsidRPr="00732C94">
        <w:rPr>
          <w:rFonts w:ascii="Proxima Nova" w:hAnsi="Proxima Nova"/>
          <w:sz w:val="22"/>
          <w:szCs w:val="22"/>
        </w:rPr>
        <w:t xml:space="preserve"> that includes research support, graduate student support, in-kind support, summer salary</w:t>
      </w:r>
      <w:r w:rsidR="00E07130" w:rsidRPr="00732C94">
        <w:rPr>
          <w:rFonts w:ascii="Proxima Nova" w:hAnsi="Proxima Nova"/>
          <w:sz w:val="22"/>
          <w:szCs w:val="22"/>
        </w:rPr>
        <w:t>, applicable benefits,</w:t>
      </w:r>
      <w:r w:rsidRPr="00732C94">
        <w:rPr>
          <w:rFonts w:ascii="Proxima Nova" w:hAnsi="Proxima Nova"/>
          <w:sz w:val="22"/>
          <w:szCs w:val="22"/>
        </w:rPr>
        <w:t xml:space="preserve"> and moving expenses as outlined below:</w:t>
      </w:r>
    </w:p>
    <w:p w14:paraId="1C27BD5F" w14:textId="77777777" w:rsidR="00D22CCC" w:rsidRPr="00732C94" w:rsidRDefault="00D22CCC" w:rsidP="00D22CCC">
      <w:pPr>
        <w:jc w:val="both"/>
        <w:rPr>
          <w:rFonts w:ascii="Proxima Nova" w:hAnsi="Proxima Nova"/>
          <w:sz w:val="22"/>
          <w:szCs w:val="22"/>
        </w:rPr>
      </w:pPr>
    </w:p>
    <w:p w14:paraId="443EB1FF" w14:textId="77777777" w:rsidR="009454C8" w:rsidRDefault="00D22CCC" w:rsidP="00D22CCC">
      <w:pPr>
        <w:pStyle w:val="BodyText2"/>
        <w:rPr>
          <w:rFonts w:ascii="Proxima Nova" w:hAnsi="Proxima Nova"/>
          <w:sz w:val="22"/>
          <w:szCs w:val="22"/>
        </w:rPr>
      </w:pPr>
      <w:r w:rsidRPr="00732C94">
        <w:rPr>
          <w:rFonts w:ascii="Proxima Nova" w:hAnsi="Proxima Nova"/>
          <w:sz w:val="22"/>
          <w:szCs w:val="22"/>
        </w:rPr>
        <w:t>This total includes $</w:t>
      </w:r>
      <w:r w:rsidRPr="00732C94">
        <w:rPr>
          <w:rFonts w:ascii="Proxima Nova" w:hAnsi="Proxima Nova"/>
          <w:color w:val="00B050"/>
          <w:sz w:val="22"/>
          <w:szCs w:val="22"/>
        </w:rPr>
        <w:t>Insert B</w:t>
      </w:r>
      <w:r w:rsidR="00544BD6" w:rsidRPr="00732C94">
        <w:rPr>
          <w:rFonts w:ascii="Proxima Nova" w:hAnsi="Proxima Nova"/>
          <w:color w:val="00B050"/>
          <w:sz w:val="22"/>
          <w:szCs w:val="22"/>
        </w:rPr>
        <w:t>49</w:t>
      </w:r>
      <w:r w:rsidRPr="00732C94">
        <w:rPr>
          <w:rFonts w:ascii="Proxima Nova" w:hAnsi="Proxima Nova"/>
          <w:color w:val="00B050"/>
          <w:sz w:val="22"/>
          <w:szCs w:val="22"/>
        </w:rPr>
        <w:t xml:space="preserve"> </w:t>
      </w:r>
      <w:r w:rsidRPr="00732C94">
        <w:rPr>
          <w:rFonts w:ascii="Proxima Nova" w:hAnsi="Proxima Nova"/>
          <w:sz w:val="22"/>
          <w:szCs w:val="22"/>
        </w:rPr>
        <w:t xml:space="preserve">to be used for such things as the purchase of research equipment, moving existing equipment, or any additional personal moving expenses exceeding the </w:t>
      </w:r>
      <w:r w:rsidRPr="00732C94">
        <w:rPr>
          <w:rFonts w:ascii="Proxima Nova" w:hAnsi="Proxima Nova"/>
          <w:color w:val="00B050"/>
          <w:sz w:val="22"/>
          <w:szCs w:val="22"/>
        </w:rPr>
        <w:t xml:space="preserve">$Insert B26 </w:t>
      </w:r>
      <w:r w:rsidRPr="00732C94">
        <w:rPr>
          <w:rFonts w:ascii="Proxima Nova" w:hAnsi="Proxima Nova"/>
          <w:sz w:val="22"/>
          <w:szCs w:val="22"/>
        </w:rPr>
        <w:t xml:space="preserve">discussed later, supplies, goods, services, computer hardware </w:t>
      </w:r>
      <w:r w:rsidRPr="00732C94">
        <w:rPr>
          <w:rFonts w:ascii="Proxima Nova" w:hAnsi="Proxima Nova"/>
          <w:sz w:val="22"/>
          <w:szCs w:val="22"/>
        </w:rPr>
        <w:lastRenderedPageBreak/>
        <w:t>and software, travel to professional meetings, office furniture, or other discretionary uses you wish, that are consistent with University of California policies and procedures.</w:t>
      </w:r>
    </w:p>
    <w:p w14:paraId="6CDDBDC8" w14:textId="77777777" w:rsidR="00D22CCC" w:rsidRDefault="00D22CCC" w:rsidP="00D22CCC">
      <w:pPr>
        <w:pStyle w:val="BodyText2"/>
        <w:rPr>
          <w:rFonts w:ascii="Proxima Nova" w:hAnsi="Proxima Nova"/>
          <w:sz w:val="22"/>
          <w:szCs w:val="22"/>
        </w:rPr>
      </w:pPr>
    </w:p>
    <w:p w14:paraId="5C323688" w14:textId="619BB57A" w:rsidR="006B0F1D" w:rsidRPr="00732C94" w:rsidRDefault="006B0F1D" w:rsidP="006B0F1D">
      <w:pPr>
        <w:pStyle w:val="BodyText2"/>
        <w:rPr>
          <w:rFonts w:ascii="Proxima Nova" w:hAnsi="Proxima Nova"/>
          <w:sz w:val="22"/>
          <w:szCs w:val="22"/>
        </w:rPr>
      </w:pPr>
      <w:r w:rsidRPr="00E21864">
        <w:rPr>
          <w:rFonts w:ascii="Proxima Nova" w:hAnsi="Proxima Nova"/>
          <w:sz w:val="22"/>
          <w:szCs w:val="22"/>
        </w:rPr>
        <w:t xml:space="preserve">Please note there is a time limit for use of these funds. </w:t>
      </w:r>
      <w:r w:rsidRPr="00732C94">
        <w:rPr>
          <w:rFonts w:ascii="Proxima Nova" w:hAnsi="Proxima Nova"/>
          <w:sz w:val="22"/>
          <w:szCs w:val="22"/>
        </w:rPr>
        <w:t xml:space="preserve">These funds will be available for use for the </w:t>
      </w:r>
      <w:r w:rsidR="009454C8" w:rsidRPr="009454C8">
        <w:rPr>
          <w:rFonts w:ascii="Proxima Nova" w:hAnsi="Proxima Nova"/>
          <w:color w:val="00B050"/>
          <w:sz w:val="22"/>
          <w:szCs w:val="22"/>
        </w:rPr>
        <w:t xml:space="preserve">[For </w:t>
      </w:r>
      <w:r w:rsidR="009454C8">
        <w:rPr>
          <w:rFonts w:ascii="Proxima Nova" w:hAnsi="Proxima Nova"/>
          <w:color w:val="00B050"/>
          <w:sz w:val="22"/>
          <w:szCs w:val="22"/>
        </w:rPr>
        <w:t>a</w:t>
      </w:r>
      <w:r w:rsidR="009454C8" w:rsidRPr="009454C8">
        <w:rPr>
          <w:rFonts w:ascii="Proxima Nova" w:hAnsi="Proxima Nova"/>
          <w:color w:val="00B050"/>
          <w:sz w:val="22"/>
          <w:szCs w:val="22"/>
        </w:rPr>
        <w:t>ssistant professors:</w:t>
      </w:r>
      <w:r w:rsidR="009454C8">
        <w:rPr>
          <w:rFonts w:ascii="Proxima Nova" w:hAnsi="Proxima Nova"/>
          <w:sz w:val="22"/>
          <w:szCs w:val="22"/>
        </w:rPr>
        <w:t xml:space="preserve"> </w:t>
      </w:r>
      <w:r w:rsidR="009454C8" w:rsidRPr="00732C94">
        <w:rPr>
          <w:rFonts w:ascii="Proxima Nova" w:hAnsi="Proxima Nova"/>
          <w:sz w:val="22"/>
          <w:szCs w:val="22"/>
        </w:rPr>
        <w:t>first four years of your employment or until you receive tenure, whichever is later</w:t>
      </w:r>
      <w:r w:rsidRPr="00732C94">
        <w:rPr>
          <w:rFonts w:ascii="Proxima Nova" w:hAnsi="Proxima Nova"/>
          <w:sz w:val="22"/>
          <w:szCs w:val="22"/>
        </w:rPr>
        <w:t>,</w:t>
      </w:r>
      <w:r w:rsidR="009454C8">
        <w:rPr>
          <w:rFonts w:ascii="Proxima Nova" w:hAnsi="Proxima Nova"/>
          <w:sz w:val="22"/>
          <w:szCs w:val="22"/>
        </w:rPr>
        <w:t xml:space="preserve"> </w:t>
      </w:r>
      <w:r w:rsidR="009454C8" w:rsidRPr="009454C8">
        <w:rPr>
          <w:rFonts w:ascii="Proxima Nova" w:hAnsi="Proxima Nova"/>
          <w:color w:val="00B050"/>
          <w:sz w:val="22"/>
          <w:szCs w:val="22"/>
        </w:rPr>
        <w:t xml:space="preserve">For </w:t>
      </w:r>
      <w:r w:rsidR="009454C8">
        <w:rPr>
          <w:rFonts w:ascii="Proxima Nova" w:hAnsi="Proxima Nova"/>
          <w:color w:val="00B050"/>
          <w:sz w:val="22"/>
          <w:szCs w:val="22"/>
        </w:rPr>
        <w:t>a</w:t>
      </w:r>
      <w:r w:rsidR="009454C8" w:rsidRPr="009454C8">
        <w:rPr>
          <w:rFonts w:ascii="Proxima Nova" w:hAnsi="Proxima Nova"/>
          <w:color w:val="00B050"/>
          <w:sz w:val="22"/>
          <w:szCs w:val="22"/>
        </w:rPr>
        <w:t>ssociate-</w:t>
      </w:r>
      <w:r w:rsidR="009454C8">
        <w:rPr>
          <w:rFonts w:ascii="Proxima Nova" w:hAnsi="Proxima Nova"/>
          <w:color w:val="00B050"/>
          <w:sz w:val="22"/>
          <w:szCs w:val="22"/>
        </w:rPr>
        <w:t>f</w:t>
      </w:r>
      <w:r w:rsidR="009454C8" w:rsidRPr="009454C8">
        <w:rPr>
          <w:rFonts w:ascii="Proxima Nova" w:hAnsi="Proxima Nova"/>
          <w:color w:val="00B050"/>
          <w:sz w:val="22"/>
          <w:szCs w:val="22"/>
        </w:rPr>
        <w:t xml:space="preserve">ull </w:t>
      </w:r>
      <w:r w:rsidR="009454C8">
        <w:rPr>
          <w:rFonts w:ascii="Proxima Nova" w:hAnsi="Proxima Nova"/>
          <w:color w:val="00B050"/>
          <w:sz w:val="22"/>
          <w:szCs w:val="22"/>
        </w:rPr>
        <w:t>p</w:t>
      </w:r>
      <w:r w:rsidR="009454C8" w:rsidRPr="009454C8">
        <w:rPr>
          <w:rFonts w:ascii="Proxima Nova" w:hAnsi="Proxima Nova"/>
          <w:color w:val="00B050"/>
          <w:sz w:val="22"/>
          <w:szCs w:val="22"/>
        </w:rPr>
        <w:t>rofessors:</w:t>
      </w:r>
      <w:r w:rsidR="009454C8">
        <w:rPr>
          <w:rFonts w:ascii="Proxima Nova" w:hAnsi="Proxima Nova"/>
          <w:sz w:val="22"/>
          <w:szCs w:val="22"/>
        </w:rPr>
        <w:t xml:space="preserve"> </w:t>
      </w:r>
      <w:r w:rsidR="009454C8" w:rsidRPr="00732C94">
        <w:rPr>
          <w:rFonts w:ascii="Proxima Nova" w:hAnsi="Proxima Nova"/>
          <w:sz w:val="22"/>
          <w:szCs w:val="22"/>
        </w:rPr>
        <w:t>first three years of your employmen</w:t>
      </w:r>
      <w:r w:rsidR="009454C8">
        <w:rPr>
          <w:rFonts w:ascii="Proxima Nova" w:hAnsi="Proxima Nova"/>
          <w:sz w:val="22"/>
          <w:szCs w:val="22"/>
        </w:rPr>
        <w:t>t</w:t>
      </w:r>
      <w:r w:rsidR="009454C8" w:rsidRPr="009454C8">
        <w:rPr>
          <w:rFonts w:ascii="Proxima Nova" w:hAnsi="Proxima Nova"/>
          <w:color w:val="00B050"/>
          <w:sz w:val="22"/>
          <w:szCs w:val="22"/>
        </w:rPr>
        <w:t xml:space="preserve">] </w:t>
      </w:r>
      <w:r w:rsidRPr="00732C94">
        <w:rPr>
          <w:rFonts w:ascii="Proxima Nova" w:hAnsi="Proxima Nova"/>
          <w:sz w:val="22"/>
          <w:szCs w:val="22"/>
        </w:rPr>
        <w:t>per the COE Start-Up Policy</w:t>
      </w:r>
      <w:r>
        <w:rPr>
          <w:rFonts w:ascii="Proxima Nova" w:hAnsi="Proxima Nova"/>
          <w:sz w:val="22"/>
          <w:szCs w:val="22"/>
        </w:rPr>
        <w:t xml:space="preserve">. </w:t>
      </w:r>
      <w:r w:rsidRPr="00E21864">
        <w:rPr>
          <w:rFonts w:ascii="Proxima Nova" w:hAnsi="Proxima Nova"/>
          <w:sz w:val="22"/>
          <w:szCs w:val="22"/>
        </w:rPr>
        <w:t xml:space="preserve">Funds will be distributed on a graduated, as-needed basis and are not to be used as a discretionary savings account or banked funds. </w:t>
      </w:r>
      <w:r w:rsidRPr="00D877A4">
        <w:rPr>
          <w:rFonts w:ascii="Proxima Nova" w:eastAsia="Times New Roman" w:hAnsi="Proxima Nova"/>
          <w:color w:val="000000" w:themeColor="text1"/>
          <w:sz w:val="22"/>
          <w:szCs w:val="22"/>
        </w:rPr>
        <w:t>The use of startup funds for equipment purchases greater than $20,000 per item will be reviewed by the Dean’s office.</w:t>
      </w:r>
    </w:p>
    <w:p w14:paraId="6A3707C6" w14:textId="77777777" w:rsidR="006B0F1D" w:rsidRPr="00732C94" w:rsidRDefault="006B0F1D" w:rsidP="00D22CCC">
      <w:pPr>
        <w:pStyle w:val="BodyText2"/>
        <w:rPr>
          <w:rFonts w:ascii="Proxima Nova" w:hAnsi="Proxima Nova"/>
          <w:sz w:val="22"/>
          <w:szCs w:val="22"/>
        </w:rPr>
      </w:pPr>
    </w:p>
    <w:p w14:paraId="11C6870A" w14:textId="77777777" w:rsidR="00D22CCC" w:rsidRPr="00732C94" w:rsidRDefault="00D22CCC" w:rsidP="00D22CCC">
      <w:pPr>
        <w:jc w:val="both"/>
        <w:rPr>
          <w:rFonts w:ascii="Proxima Nova" w:eastAsia="Times New Roman" w:hAnsi="Proxima Nova"/>
          <w:sz w:val="22"/>
          <w:szCs w:val="22"/>
        </w:rPr>
      </w:pPr>
      <w:r w:rsidRPr="00732C94">
        <w:rPr>
          <w:rFonts w:ascii="Proxima Nova" w:hAnsi="Proxima Nova"/>
          <w:color w:val="00B050"/>
          <w:sz w:val="22"/>
          <w:szCs w:val="22"/>
        </w:rPr>
        <w:t xml:space="preserve">[If purchasing shared equipment; delete if not applicable]: </w:t>
      </w:r>
      <w:r w:rsidRPr="00732C94">
        <w:rPr>
          <w:rFonts w:ascii="Proxima Nova" w:hAnsi="Proxima Nova"/>
          <w:sz w:val="22"/>
          <w:szCs w:val="22"/>
        </w:rPr>
        <w:t>Your startup funds</w:t>
      </w:r>
      <w:r w:rsidRPr="00732C94">
        <w:rPr>
          <w:rFonts w:ascii="Proxima Nova" w:hAnsi="Proxima Nova"/>
          <w:color w:val="00B050"/>
          <w:sz w:val="22"/>
          <w:szCs w:val="22"/>
        </w:rPr>
        <w:t xml:space="preserve"> </w:t>
      </w:r>
      <w:r w:rsidRPr="00732C94">
        <w:rPr>
          <w:rFonts w:ascii="Proxima Nova" w:hAnsi="Proxima Nova"/>
          <w:sz w:val="22"/>
          <w:szCs w:val="22"/>
        </w:rPr>
        <w:t>total includes an allocation of $</w:t>
      </w:r>
      <w:r w:rsidRPr="00732C94">
        <w:rPr>
          <w:rFonts w:ascii="Proxima Nova" w:hAnsi="Proxima Nova"/>
          <w:color w:val="00B050"/>
          <w:sz w:val="22"/>
          <w:szCs w:val="22"/>
        </w:rPr>
        <w:t>Insert B27</w:t>
      </w:r>
      <w:r w:rsidRPr="00732C94">
        <w:rPr>
          <w:rFonts w:ascii="Proxima Nova" w:hAnsi="Proxima Nova"/>
          <w:sz w:val="22"/>
          <w:szCs w:val="22"/>
        </w:rPr>
        <w:t xml:space="preserve"> to be used toward the total purchase cost of </w:t>
      </w:r>
      <w:r w:rsidRPr="00732C94">
        <w:rPr>
          <w:rFonts w:ascii="Proxima Nova" w:hAnsi="Proxima Nova"/>
          <w:color w:val="00B050"/>
          <w:sz w:val="22"/>
          <w:szCs w:val="22"/>
        </w:rPr>
        <w:t xml:space="preserve">[insert equipment name] </w:t>
      </w:r>
      <w:r w:rsidRPr="00732C94">
        <w:rPr>
          <w:rFonts w:ascii="Proxima Nova" w:hAnsi="Proxima Nova"/>
          <w:sz w:val="22"/>
          <w:szCs w:val="22"/>
        </w:rPr>
        <w:t xml:space="preserve">for use by you and other faculty in </w:t>
      </w:r>
      <w:r w:rsidRPr="00732C94">
        <w:rPr>
          <w:rFonts w:ascii="Proxima Nova" w:hAnsi="Proxima Nova"/>
          <w:color w:val="00B050"/>
          <w:sz w:val="22"/>
          <w:szCs w:val="22"/>
        </w:rPr>
        <w:t xml:space="preserve">[Department] </w:t>
      </w:r>
      <w:r w:rsidRPr="00732C94">
        <w:rPr>
          <w:rFonts w:ascii="Proxima Nova" w:hAnsi="Proxima Nova"/>
          <w:sz w:val="22"/>
          <w:szCs w:val="22"/>
        </w:rPr>
        <w:t xml:space="preserve">Engineering. The equipment will </w:t>
      </w:r>
      <w:proofErr w:type="gramStart"/>
      <w:r w:rsidRPr="00732C94">
        <w:rPr>
          <w:rFonts w:ascii="Proxima Nova" w:hAnsi="Proxima Nova"/>
          <w:sz w:val="22"/>
          <w:szCs w:val="22"/>
        </w:rPr>
        <w:t>be located in</w:t>
      </w:r>
      <w:proofErr w:type="gramEnd"/>
      <w:r w:rsidRPr="00732C94">
        <w:rPr>
          <w:rFonts w:ascii="Proxima Nova" w:hAnsi="Proxima Nova"/>
          <w:sz w:val="22"/>
          <w:szCs w:val="22"/>
        </w:rPr>
        <w:t xml:space="preserve"> a room that facilitates shared use. The specific configuration of the instrument would be determined by you and others so that it can meet multiple needs.  Should the need arise, an </w:t>
      </w:r>
      <w:r w:rsidRPr="00732C94">
        <w:rPr>
          <w:rFonts w:ascii="Proxima Nova" w:hAnsi="Proxima Nova"/>
          <w:color w:val="00B050"/>
          <w:sz w:val="22"/>
          <w:szCs w:val="22"/>
        </w:rPr>
        <w:t xml:space="preserve">[insert equipment name] </w:t>
      </w:r>
      <w:r w:rsidRPr="00732C94">
        <w:rPr>
          <w:rFonts w:ascii="Proxima Nova" w:hAnsi="Proxima Nova"/>
          <w:sz w:val="22"/>
          <w:szCs w:val="22"/>
        </w:rPr>
        <w:t xml:space="preserve">is also available in the </w:t>
      </w:r>
      <w:r w:rsidRPr="00732C94">
        <w:rPr>
          <w:rFonts w:ascii="Proxima Nova" w:hAnsi="Proxima Nova"/>
          <w:color w:val="00B050"/>
          <w:sz w:val="22"/>
          <w:szCs w:val="22"/>
        </w:rPr>
        <w:t xml:space="preserve">[Unit] </w:t>
      </w:r>
      <w:r w:rsidRPr="00732C94">
        <w:rPr>
          <w:rFonts w:ascii="Proxima Nova" w:hAnsi="Proxima Nova"/>
          <w:sz w:val="22"/>
          <w:szCs w:val="22"/>
        </w:rPr>
        <w:t xml:space="preserve">Facility, which is a core campus shared user facility. </w:t>
      </w:r>
      <w:r w:rsidRPr="00732C94">
        <w:rPr>
          <w:rFonts w:ascii="Proxima Nova" w:eastAsia="Times New Roman" w:hAnsi="Proxima Nova"/>
          <w:sz w:val="22"/>
          <w:szCs w:val="22"/>
        </w:rPr>
        <w:t>The use of startup funds for equipment purchases greater than $20,000 per item will be reviewed by the Dean’s office to ensure similar capabilities are not available on campus and to assess potential shared use.</w:t>
      </w:r>
    </w:p>
    <w:p w14:paraId="083734F9" w14:textId="77777777" w:rsidR="00D22CCC" w:rsidRPr="00732C94" w:rsidRDefault="00D22CCC" w:rsidP="00D22CCC">
      <w:pPr>
        <w:jc w:val="both"/>
        <w:rPr>
          <w:rFonts w:ascii="Proxima Nova" w:eastAsia="Times New Roman" w:hAnsi="Proxima Nova"/>
          <w:sz w:val="22"/>
          <w:szCs w:val="22"/>
        </w:rPr>
      </w:pPr>
    </w:p>
    <w:p w14:paraId="48F7D99F" w14:textId="77777777" w:rsidR="00D22CCC" w:rsidRPr="00732C94" w:rsidRDefault="00D22CCC" w:rsidP="00D22CCC">
      <w:pPr>
        <w:jc w:val="both"/>
        <w:rPr>
          <w:rFonts w:ascii="Proxima Nova" w:eastAsia="Times New Roman" w:hAnsi="Proxima Nova"/>
          <w:sz w:val="22"/>
          <w:szCs w:val="22"/>
        </w:rPr>
      </w:pPr>
      <w:r w:rsidRPr="00732C94">
        <w:rPr>
          <w:rFonts w:ascii="Proxima Nova" w:hAnsi="Proxima Nova"/>
          <w:color w:val="00B050"/>
          <w:sz w:val="22"/>
          <w:szCs w:val="22"/>
        </w:rPr>
        <w:t xml:space="preserve">[If purchasing individual lab equipment; delete if not applicable]: </w:t>
      </w:r>
      <w:r w:rsidRPr="00732C94">
        <w:rPr>
          <w:rFonts w:ascii="Proxima Nova" w:hAnsi="Proxima Nova"/>
          <w:sz w:val="22"/>
          <w:szCs w:val="22"/>
        </w:rPr>
        <w:t>Your startup</w:t>
      </w:r>
      <w:r w:rsidRPr="00732C94">
        <w:rPr>
          <w:rFonts w:ascii="Proxima Nova" w:hAnsi="Proxima Nova"/>
          <w:color w:val="00B050"/>
          <w:sz w:val="22"/>
          <w:szCs w:val="22"/>
        </w:rPr>
        <w:t xml:space="preserve"> </w:t>
      </w:r>
      <w:r w:rsidRPr="00732C94">
        <w:rPr>
          <w:rFonts w:ascii="Proxima Nova" w:hAnsi="Proxima Nova"/>
          <w:sz w:val="22"/>
          <w:szCs w:val="22"/>
        </w:rPr>
        <w:t xml:space="preserve">funds </w:t>
      </w:r>
      <w:proofErr w:type="gramStart"/>
      <w:r w:rsidRPr="00732C94">
        <w:rPr>
          <w:rFonts w:ascii="Proxima Nova" w:hAnsi="Proxima Nova"/>
          <w:sz w:val="22"/>
          <w:szCs w:val="22"/>
        </w:rPr>
        <w:t>includes</w:t>
      </w:r>
      <w:proofErr w:type="gramEnd"/>
      <w:r w:rsidRPr="00732C94">
        <w:rPr>
          <w:rFonts w:ascii="Proxima Nova" w:hAnsi="Proxima Nova"/>
          <w:sz w:val="22"/>
          <w:szCs w:val="22"/>
        </w:rPr>
        <w:t xml:space="preserve"> an allocation of $</w:t>
      </w:r>
      <w:r w:rsidRPr="00732C94">
        <w:rPr>
          <w:rFonts w:ascii="Proxima Nova" w:hAnsi="Proxima Nova"/>
          <w:color w:val="00B050"/>
          <w:sz w:val="22"/>
          <w:szCs w:val="22"/>
        </w:rPr>
        <w:t xml:space="preserve">Insert B27 </w:t>
      </w:r>
      <w:r w:rsidRPr="00732C94">
        <w:rPr>
          <w:rFonts w:ascii="Proxima Nova" w:hAnsi="Proxima Nova"/>
          <w:sz w:val="22"/>
          <w:szCs w:val="22"/>
        </w:rPr>
        <w:t xml:space="preserve">to be used toward the purchase of </w:t>
      </w:r>
      <w:r w:rsidRPr="00732C94">
        <w:rPr>
          <w:rFonts w:ascii="Proxima Nova" w:hAnsi="Proxima Nova"/>
          <w:color w:val="00B050"/>
          <w:sz w:val="22"/>
          <w:szCs w:val="22"/>
        </w:rPr>
        <w:t xml:space="preserve">[insert equipment name] </w:t>
      </w:r>
      <w:r w:rsidRPr="00732C94">
        <w:rPr>
          <w:rFonts w:ascii="Proxima Nova" w:hAnsi="Proxima Nova"/>
          <w:sz w:val="22"/>
          <w:szCs w:val="22"/>
        </w:rPr>
        <w:t xml:space="preserve">for use by you and your laboratory personnel. The equipment will </w:t>
      </w:r>
      <w:proofErr w:type="gramStart"/>
      <w:r w:rsidRPr="00732C94">
        <w:rPr>
          <w:rFonts w:ascii="Proxima Nova" w:hAnsi="Proxima Nova"/>
          <w:sz w:val="22"/>
          <w:szCs w:val="22"/>
        </w:rPr>
        <w:t>be located in</w:t>
      </w:r>
      <w:proofErr w:type="gramEnd"/>
      <w:r w:rsidRPr="00732C94">
        <w:rPr>
          <w:rFonts w:ascii="Proxima Nova" w:hAnsi="Proxima Nova"/>
          <w:sz w:val="22"/>
          <w:szCs w:val="22"/>
        </w:rPr>
        <w:t xml:space="preserve"> your laboratory space.  Should the need arise, an </w:t>
      </w:r>
      <w:r w:rsidRPr="00732C94">
        <w:rPr>
          <w:rFonts w:ascii="Proxima Nova" w:hAnsi="Proxima Nova"/>
          <w:color w:val="00B050"/>
          <w:sz w:val="22"/>
          <w:szCs w:val="22"/>
        </w:rPr>
        <w:t xml:space="preserve">[insert equipment name] </w:t>
      </w:r>
      <w:r w:rsidRPr="00732C94">
        <w:rPr>
          <w:rFonts w:ascii="Proxima Nova" w:hAnsi="Proxima Nova"/>
          <w:sz w:val="22"/>
          <w:szCs w:val="22"/>
        </w:rPr>
        <w:t xml:space="preserve">is also available in the </w:t>
      </w:r>
      <w:r w:rsidRPr="00732C94">
        <w:rPr>
          <w:rFonts w:ascii="Proxima Nova" w:hAnsi="Proxima Nova"/>
          <w:color w:val="00B050"/>
          <w:sz w:val="22"/>
          <w:szCs w:val="22"/>
        </w:rPr>
        <w:t xml:space="preserve">[Unit] </w:t>
      </w:r>
      <w:r w:rsidRPr="00732C94">
        <w:rPr>
          <w:rFonts w:ascii="Proxima Nova" w:hAnsi="Proxima Nova"/>
          <w:sz w:val="22"/>
          <w:szCs w:val="22"/>
        </w:rPr>
        <w:t xml:space="preserve">Facility, which is a core campus shared user facility. </w:t>
      </w:r>
      <w:r w:rsidRPr="00732C94">
        <w:rPr>
          <w:rFonts w:ascii="Proxima Nova" w:eastAsia="Times New Roman" w:hAnsi="Proxima Nova"/>
          <w:sz w:val="22"/>
          <w:szCs w:val="22"/>
        </w:rPr>
        <w:t>The use of startup funds for equipment purchases greater than $20,000 per item will be reviewed by the Dean’s office to ensure similar capabilities are not available on campus and to assess potential shared use.</w:t>
      </w:r>
    </w:p>
    <w:p w14:paraId="50E42699" w14:textId="77777777" w:rsidR="00151F5A" w:rsidRPr="00732C94" w:rsidRDefault="00151F5A" w:rsidP="00D22CCC">
      <w:pPr>
        <w:jc w:val="both"/>
        <w:rPr>
          <w:rFonts w:ascii="Proxima Nova" w:eastAsia="Times New Roman" w:hAnsi="Proxima Nova"/>
          <w:sz w:val="22"/>
          <w:szCs w:val="22"/>
        </w:rPr>
      </w:pPr>
    </w:p>
    <w:p w14:paraId="67648632" w14:textId="77777777" w:rsidR="00D22CCC" w:rsidRPr="00732C94" w:rsidRDefault="00D22CCC" w:rsidP="00D22CCC">
      <w:pPr>
        <w:jc w:val="both"/>
        <w:rPr>
          <w:rFonts w:ascii="Proxima Nova" w:hAnsi="Proxima Nova"/>
          <w:sz w:val="22"/>
          <w:szCs w:val="22"/>
        </w:rPr>
      </w:pPr>
    </w:p>
    <w:p w14:paraId="167D196A" w14:textId="77777777" w:rsidR="00D22CCC" w:rsidRPr="00732C94" w:rsidRDefault="00D22CCC" w:rsidP="00D22CCC">
      <w:pPr>
        <w:jc w:val="both"/>
        <w:rPr>
          <w:rFonts w:ascii="Proxima Nova" w:hAnsi="Proxima Nova"/>
          <w:sz w:val="22"/>
          <w:szCs w:val="22"/>
        </w:rPr>
      </w:pPr>
      <w:r w:rsidRPr="00732C94">
        <w:rPr>
          <w:rFonts w:ascii="Proxima Nova" w:hAnsi="Proxima Nova"/>
          <w:color w:val="00B050"/>
          <w:sz w:val="22"/>
          <w:szCs w:val="22"/>
        </w:rPr>
        <w:t>Include if applicable:</w:t>
      </w:r>
      <w:r w:rsidRPr="00732C94">
        <w:rPr>
          <w:rFonts w:ascii="Proxima Nova" w:hAnsi="Proxima Nova"/>
          <w:sz w:val="22"/>
          <w:szCs w:val="22"/>
        </w:rPr>
        <w:t xml:space="preserve"> </w:t>
      </w:r>
      <w:proofErr w:type="gramStart"/>
      <w:r w:rsidRPr="00732C94">
        <w:rPr>
          <w:rFonts w:ascii="Proxima Nova" w:hAnsi="Proxima Nova"/>
          <w:sz w:val="22"/>
          <w:szCs w:val="22"/>
        </w:rPr>
        <w:t>Renovations</w:t>
      </w:r>
      <w:proofErr w:type="gramEnd"/>
    </w:p>
    <w:p w14:paraId="5844A48A" w14:textId="77777777" w:rsidR="00D22CCC" w:rsidRPr="00732C94" w:rsidRDefault="00D22CCC" w:rsidP="00D22CCC">
      <w:pPr>
        <w:jc w:val="both"/>
        <w:rPr>
          <w:rFonts w:ascii="Proxima Nova" w:hAnsi="Proxima Nova"/>
          <w:sz w:val="22"/>
          <w:szCs w:val="22"/>
        </w:rPr>
      </w:pPr>
    </w:p>
    <w:p w14:paraId="5C692257" w14:textId="77777777" w:rsidR="00D22CCC" w:rsidRPr="00732C94" w:rsidRDefault="00D22CCC" w:rsidP="00D22CCC">
      <w:pPr>
        <w:jc w:val="both"/>
        <w:rPr>
          <w:rFonts w:ascii="Proxima Nova" w:hAnsi="Proxima Nova"/>
          <w:sz w:val="22"/>
          <w:szCs w:val="22"/>
        </w:rPr>
      </w:pPr>
      <w:r w:rsidRPr="00732C94">
        <w:rPr>
          <w:rFonts w:ascii="Proxima Nova" w:hAnsi="Proxima Nova"/>
          <w:sz w:val="22"/>
          <w:szCs w:val="22"/>
        </w:rPr>
        <w:t>[</w:t>
      </w:r>
      <w:r w:rsidRPr="00732C94">
        <w:rPr>
          <w:rFonts w:ascii="Proxima Nova" w:hAnsi="Proxima Nova"/>
          <w:color w:val="00B050"/>
          <w:sz w:val="22"/>
          <w:szCs w:val="22"/>
        </w:rPr>
        <w:t xml:space="preserve">Add any special </w:t>
      </w:r>
      <w:r w:rsidRPr="00732C94">
        <w:rPr>
          <w:rFonts w:ascii="Proxima Nova" w:hAnsi="Proxima Nova"/>
          <w:color w:val="00B14F"/>
          <w:sz w:val="22"/>
          <w:szCs w:val="22"/>
        </w:rPr>
        <w:t>negotiation</w:t>
      </w:r>
      <w:r w:rsidRPr="00732C94">
        <w:rPr>
          <w:rFonts w:ascii="Proxima Nova" w:hAnsi="Proxima Nova"/>
          <w:color w:val="00B050"/>
          <w:sz w:val="22"/>
          <w:szCs w:val="22"/>
        </w:rPr>
        <w:t xml:space="preserve"> points for startup here.]</w:t>
      </w:r>
    </w:p>
    <w:p w14:paraId="48574623" w14:textId="77777777" w:rsidR="00D22CCC" w:rsidRPr="00732C94" w:rsidRDefault="00D22CCC" w:rsidP="00D22CCC">
      <w:pPr>
        <w:jc w:val="both"/>
        <w:rPr>
          <w:rFonts w:ascii="Proxima Nova" w:hAnsi="Proxima Nova"/>
          <w:sz w:val="22"/>
          <w:szCs w:val="22"/>
        </w:rPr>
      </w:pPr>
    </w:p>
    <w:p w14:paraId="572A8115" w14:textId="05606C48" w:rsidR="00D22CCC" w:rsidRPr="00732C94" w:rsidRDefault="00D22CCC" w:rsidP="00D22CCC">
      <w:pPr>
        <w:spacing w:line="260" w:lineRule="atLeast"/>
        <w:jc w:val="both"/>
        <w:rPr>
          <w:rFonts w:ascii="Proxima Nova" w:hAnsi="Proxima Nova"/>
          <w:sz w:val="22"/>
          <w:szCs w:val="22"/>
        </w:rPr>
      </w:pPr>
      <w:r w:rsidRPr="00732C94">
        <w:rPr>
          <w:rFonts w:ascii="Proxima Nova" w:hAnsi="Proxima Nova"/>
          <w:color w:val="00B050"/>
          <w:sz w:val="22"/>
          <w:szCs w:val="22"/>
        </w:rPr>
        <w:t>Include if applicable</w:t>
      </w:r>
      <w:r w:rsidRPr="00732C94">
        <w:rPr>
          <w:rFonts w:ascii="Proxima Nova" w:hAnsi="Proxima Nova"/>
          <w:sz w:val="22"/>
          <w:szCs w:val="22"/>
        </w:rPr>
        <w:t>:  We have allocated graduate student support, including salary, student fees and benefits, which has an approximate value of $</w:t>
      </w:r>
      <w:r w:rsidRPr="00732C94">
        <w:rPr>
          <w:rFonts w:ascii="Proxima Nova" w:hAnsi="Proxima Nova"/>
          <w:color w:val="00B050"/>
          <w:sz w:val="22"/>
          <w:szCs w:val="22"/>
        </w:rPr>
        <w:t>Insert B4</w:t>
      </w:r>
      <w:r w:rsidR="007379AF" w:rsidRPr="00732C94">
        <w:rPr>
          <w:rFonts w:ascii="Proxima Nova" w:hAnsi="Proxima Nova"/>
          <w:color w:val="00B050"/>
          <w:sz w:val="22"/>
          <w:szCs w:val="22"/>
        </w:rPr>
        <w:t>4</w:t>
      </w:r>
      <w:r w:rsidRPr="00732C94">
        <w:rPr>
          <w:rFonts w:ascii="Proxima Nova" w:hAnsi="Proxima Nova"/>
          <w:sz w:val="22"/>
          <w:szCs w:val="22"/>
        </w:rPr>
        <w:t>,</w:t>
      </w:r>
      <w:r w:rsidRPr="00732C94">
        <w:rPr>
          <w:rFonts w:ascii="Proxima Nova" w:hAnsi="Proxima Nova"/>
          <w:color w:val="00B050"/>
          <w:sz w:val="22"/>
          <w:szCs w:val="22"/>
        </w:rPr>
        <w:t xml:space="preserve"> </w:t>
      </w:r>
      <w:r w:rsidRPr="00732C94">
        <w:rPr>
          <w:rFonts w:ascii="Proxima Nova" w:hAnsi="Proxima Nova"/>
          <w:sz w:val="22"/>
          <w:szCs w:val="22"/>
        </w:rPr>
        <w:t xml:space="preserve">as part of your startup package total. The graduate student support may be a combination of grad group support, graduate fellowships, tuition, and departmental assistantships. Unused graduate student support as of July 1, </w:t>
      </w:r>
      <w:r w:rsidRPr="00732C94">
        <w:rPr>
          <w:rFonts w:ascii="Proxima Nova" w:hAnsi="Proxima Nova"/>
          <w:color w:val="00B050"/>
          <w:sz w:val="22"/>
          <w:szCs w:val="22"/>
        </w:rPr>
        <w:t xml:space="preserve">[insert year; for Winter or Spring candidate appointment, round forward to next July] </w:t>
      </w:r>
      <w:r w:rsidRPr="00732C94">
        <w:rPr>
          <w:rFonts w:ascii="Proxima Nova" w:hAnsi="Proxima Nova"/>
          <w:sz w:val="22"/>
          <w:szCs w:val="22"/>
        </w:rPr>
        <w:t>will no longer be available as part of your startup offer.</w:t>
      </w:r>
    </w:p>
    <w:p w14:paraId="14A6F0B4" w14:textId="77777777" w:rsidR="00D22CCC" w:rsidRPr="00732C94" w:rsidRDefault="00D22CCC" w:rsidP="00D22CCC">
      <w:pPr>
        <w:jc w:val="both"/>
        <w:rPr>
          <w:rFonts w:ascii="Proxima Nova" w:hAnsi="Proxima Nova"/>
          <w:sz w:val="22"/>
          <w:szCs w:val="22"/>
        </w:rPr>
      </w:pPr>
    </w:p>
    <w:p w14:paraId="636CD659" w14:textId="44639982" w:rsidR="00D22CCC" w:rsidRPr="00732C94" w:rsidRDefault="00D22CCC" w:rsidP="00D22CCC">
      <w:pPr>
        <w:spacing w:line="260" w:lineRule="atLeast"/>
        <w:jc w:val="both"/>
        <w:rPr>
          <w:rFonts w:ascii="Proxima Nova" w:hAnsi="Proxima Nova"/>
          <w:sz w:val="22"/>
          <w:szCs w:val="22"/>
        </w:rPr>
      </w:pPr>
      <w:r w:rsidRPr="00732C94">
        <w:rPr>
          <w:rFonts w:ascii="Proxima Nova" w:hAnsi="Proxima Nova"/>
          <w:color w:val="00B050"/>
          <w:sz w:val="22"/>
          <w:szCs w:val="22"/>
        </w:rPr>
        <w:t>Include if applicable</w:t>
      </w:r>
      <w:r w:rsidRPr="00732C94">
        <w:rPr>
          <w:rFonts w:ascii="Proxima Nova" w:hAnsi="Proxima Nova"/>
          <w:sz w:val="22"/>
          <w:szCs w:val="22"/>
        </w:rPr>
        <w:t xml:space="preserve">: We have included </w:t>
      </w:r>
      <w:r w:rsidRPr="00732C94">
        <w:rPr>
          <w:rFonts w:ascii="Proxima Nova" w:hAnsi="Proxima Nova"/>
          <w:color w:val="00B050"/>
          <w:sz w:val="22"/>
          <w:szCs w:val="22"/>
        </w:rPr>
        <w:t xml:space="preserve">Insert months per year </w:t>
      </w:r>
      <w:r w:rsidRPr="00732C94">
        <w:rPr>
          <w:rFonts w:ascii="Proxima Nova" w:hAnsi="Proxima Nova"/>
          <w:sz w:val="22"/>
          <w:szCs w:val="22"/>
        </w:rPr>
        <w:t xml:space="preserve">months of summer salary each year in academic years </w:t>
      </w:r>
      <w:r w:rsidRPr="00732C94">
        <w:rPr>
          <w:rFonts w:ascii="Proxima Nova" w:hAnsi="Proxima Nova"/>
          <w:color w:val="00B050"/>
          <w:sz w:val="22"/>
          <w:szCs w:val="22"/>
        </w:rPr>
        <w:t>[insert applicable years]</w:t>
      </w:r>
      <w:r w:rsidRPr="00732C94">
        <w:rPr>
          <w:rFonts w:ascii="Proxima Nova" w:hAnsi="Proxima Nova"/>
          <w:sz w:val="22"/>
          <w:szCs w:val="22"/>
        </w:rPr>
        <w:t>, for a total of $</w:t>
      </w:r>
      <w:r w:rsidRPr="00732C94">
        <w:rPr>
          <w:rFonts w:ascii="Proxima Nova" w:hAnsi="Proxima Nova"/>
          <w:color w:val="00B14F"/>
          <w:sz w:val="22"/>
          <w:szCs w:val="22"/>
        </w:rPr>
        <w:t>Insert B3</w:t>
      </w:r>
      <w:r w:rsidR="007379AF" w:rsidRPr="00732C94">
        <w:rPr>
          <w:rFonts w:ascii="Proxima Nova" w:hAnsi="Proxima Nova"/>
          <w:color w:val="00B14F"/>
          <w:sz w:val="22"/>
          <w:szCs w:val="22"/>
        </w:rPr>
        <w:t>4</w:t>
      </w:r>
      <w:r w:rsidRPr="00732C94">
        <w:rPr>
          <w:rFonts w:ascii="Proxima Nova" w:hAnsi="Proxima Nova"/>
          <w:sz w:val="22"/>
          <w:szCs w:val="22"/>
        </w:rPr>
        <w:t xml:space="preserve">. Each month of summer salary is at the one-ninth rate of your annual salary or approximately </w:t>
      </w:r>
      <w:r w:rsidRPr="00732C94">
        <w:rPr>
          <w:rFonts w:ascii="Proxima Nova" w:hAnsi="Proxima Nova"/>
          <w:color w:val="000000" w:themeColor="text1"/>
          <w:sz w:val="22"/>
          <w:szCs w:val="22"/>
        </w:rPr>
        <w:t>$</w:t>
      </w:r>
      <w:r w:rsidRPr="00732C94">
        <w:rPr>
          <w:rFonts w:ascii="Proxima Nova" w:hAnsi="Proxima Nova"/>
          <w:color w:val="00B050"/>
          <w:sz w:val="22"/>
          <w:szCs w:val="22"/>
        </w:rPr>
        <w:t>Insert E16</w:t>
      </w:r>
      <w:r w:rsidRPr="00732C94">
        <w:rPr>
          <w:rFonts w:ascii="Proxima Nova" w:hAnsi="Proxima Nova"/>
          <w:color w:val="000000" w:themeColor="text1"/>
          <w:sz w:val="22"/>
          <w:szCs w:val="22"/>
        </w:rPr>
        <w:t xml:space="preserve"> </w:t>
      </w:r>
      <w:r w:rsidRPr="00732C94">
        <w:rPr>
          <w:rFonts w:ascii="Proxima Nova" w:hAnsi="Proxima Nova"/>
          <w:sz w:val="22"/>
          <w:szCs w:val="22"/>
        </w:rPr>
        <w:t xml:space="preserve">per </w:t>
      </w:r>
      <w:r w:rsidRPr="00732C94">
        <w:rPr>
          <w:rFonts w:ascii="Proxima Nova" w:hAnsi="Proxima Nova"/>
          <w:sz w:val="22"/>
          <w:szCs w:val="22"/>
        </w:rPr>
        <w:lastRenderedPageBreak/>
        <w:t xml:space="preserve">month; total summer salary plus benefits is projected to be about </w:t>
      </w:r>
      <w:r w:rsidRPr="00732C94">
        <w:rPr>
          <w:rFonts w:ascii="Proxima Nova" w:hAnsi="Proxima Nova"/>
          <w:color w:val="000000" w:themeColor="text1"/>
          <w:sz w:val="22"/>
          <w:szCs w:val="22"/>
        </w:rPr>
        <w:t>$</w:t>
      </w:r>
      <w:r w:rsidRPr="00732C94">
        <w:rPr>
          <w:rFonts w:ascii="Proxima Nova" w:hAnsi="Proxima Nova"/>
          <w:color w:val="00B050"/>
          <w:sz w:val="22"/>
          <w:szCs w:val="22"/>
        </w:rPr>
        <w:t xml:space="preserve">Insert F20. </w:t>
      </w:r>
      <w:r w:rsidRPr="00732C94">
        <w:rPr>
          <w:rFonts w:ascii="Proxima Nova" w:hAnsi="Proxima Nova"/>
          <w:sz w:val="22"/>
          <w:szCs w:val="22"/>
        </w:rPr>
        <w:t xml:space="preserve">Any of this salary not used during these two years may be used </w:t>
      </w:r>
      <w:r w:rsidR="006B0F1D">
        <w:rPr>
          <w:rFonts w:ascii="Proxima Nova" w:hAnsi="Proxima Nova"/>
          <w:sz w:val="22"/>
          <w:szCs w:val="22"/>
        </w:rPr>
        <w:t>by</w:t>
      </w:r>
      <w:r w:rsidRPr="00732C94">
        <w:rPr>
          <w:rFonts w:ascii="Proxima Nova" w:hAnsi="Proxima Nova"/>
          <w:sz w:val="22"/>
          <w:szCs w:val="22"/>
        </w:rPr>
        <w:t xml:space="preserve"> [</w:t>
      </w:r>
      <w:r w:rsidRPr="00732C94">
        <w:rPr>
          <w:rFonts w:ascii="Proxima Nova" w:hAnsi="Proxima Nova"/>
          <w:color w:val="00B050"/>
          <w:sz w:val="22"/>
          <w:szCs w:val="22"/>
        </w:rPr>
        <w:t xml:space="preserve">insert use by date], </w:t>
      </w:r>
      <w:r w:rsidRPr="00732C94">
        <w:rPr>
          <w:rFonts w:ascii="Proxima Nova" w:hAnsi="Proxima Nova"/>
          <w:sz w:val="22"/>
          <w:szCs w:val="22"/>
        </w:rPr>
        <w:t>but not beyond.</w:t>
      </w:r>
    </w:p>
    <w:p w14:paraId="6167ED92" w14:textId="77777777" w:rsidR="00D22CCC" w:rsidRPr="00732C94" w:rsidRDefault="00D22CCC" w:rsidP="00D22CCC">
      <w:pPr>
        <w:spacing w:line="260" w:lineRule="atLeast"/>
        <w:jc w:val="both"/>
        <w:rPr>
          <w:rFonts w:ascii="Proxima Nova" w:hAnsi="Proxima Nova"/>
          <w:sz w:val="22"/>
          <w:szCs w:val="22"/>
        </w:rPr>
      </w:pPr>
    </w:p>
    <w:p w14:paraId="6B11E0B0" w14:textId="003037E2" w:rsidR="00D22CCC" w:rsidRPr="00732C94" w:rsidRDefault="00D22CCC" w:rsidP="00644F0F">
      <w:pPr>
        <w:jc w:val="both"/>
        <w:rPr>
          <w:rFonts w:ascii="Proxima Nova" w:hAnsi="Proxima Nova"/>
          <w:sz w:val="22"/>
          <w:szCs w:val="22"/>
        </w:rPr>
      </w:pPr>
      <w:r w:rsidRPr="00732C94">
        <w:rPr>
          <w:rFonts w:ascii="Proxima Nova" w:hAnsi="Proxima Nova"/>
          <w:kern w:val="28"/>
          <w:sz w:val="22"/>
          <w:szCs w:val="22"/>
        </w:rPr>
        <w:t xml:space="preserve">Your startup funds include an allocation of </w:t>
      </w:r>
      <w:r w:rsidRPr="00732C94">
        <w:rPr>
          <w:rFonts w:ascii="Proxima Nova" w:hAnsi="Proxima Nova"/>
          <w:color w:val="000000" w:themeColor="text1"/>
          <w:kern w:val="28"/>
          <w:sz w:val="22"/>
          <w:szCs w:val="22"/>
        </w:rPr>
        <w:t>$</w:t>
      </w:r>
      <w:r w:rsidRPr="00732C94">
        <w:rPr>
          <w:rFonts w:ascii="Proxima Nova" w:hAnsi="Proxima Nova"/>
          <w:color w:val="00B050"/>
          <w:kern w:val="28"/>
          <w:sz w:val="22"/>
          <w:szCs w:val="22"/>
        </w:rPr>
        <w:t>Insert B26</w:t>
      </w:r>
      <w:r w:rsidRPr="00732C94">
        <w:rPr>
          <w:rFonts w:ascii="Proxima Nova" w:hAnsi="Proxima Nova"/>
          <w:kern w:val="28"/>
          <w:sz w:val="22"/>
          <w:szCs w:val="22"/>
        </w:rPr>
        <w:t xml:space="preserve"> for your personal allowable and library moving expenses.  University policy excludes some items of coverage and requires use of a moving firm with whom the University has a contract. We will be pleased to work with you in making these arrangements.</w:t>
      </w:r>
      <w:r w:rsidR="005E4D5C" w:rsidRPr="00732C94">
        <w:rPr>
          <w:rFonts w:ascii="Proxima Nova" w:hAnsi="Proxima Nova"/>
          <w:kern w:val="28"/>
          <w:sz w:val="22"/>
          <w:szCs w:val="22"/>
        </w:rPr>
        <w:t xml:space="preserve"> Please review the moving reimbursement policies </w:t>
      </w:r>
      <w:hyperlink r:id="rId8" w:history="1">
        <w:r w:rsidR="005E4D5C" w:rsidRPr="00732C94">
          <w:rPr>
            <w:rStyle w:val="Hyperlink"/>
            <w:rFonts w:ascii="Proxima Nova" w:hAnsi="Proxima Nova"/>
            <w:kern w:val="28"/>
            <w:sz w:val="22"/>
            <w:szCs w:val="22"/>
          </w:rPr>
          <w:t>here as well</w:t>
        </w:r>
      </w:hyperlink>
      <w:r w:rsidR="005E4D5C" w:rsidRPr="00732C94">
        <w:rPr>
          <w:rFonts w:ascii="Proxima Nova" w:hAnsi="Proxima Nova"/>
          <w:kern w:val="28"/>
          <w:sz w:val="22"/>
          <w:szCs w:val="22"/>
        </w:rPr>
        <w:t>.</w:t>
      </w:r>
      <w:r w:rsidRPr="00732C94">
        <w:rPr>
          <w:rFonts w:ascii="Proxima Nova" w:hAnsi="Proxima Nova"/>
          <w:sz w:val="22"/>
          <w:szCs w:val="22"/>
        </w:rPr>
        <w:t xml:space="preserve">  The Tax Cuts and Jobs Act (P.L. 115-97) that was signed into law on December 22, </w:t>
      </w:r>
      <w:proofErr w:type="gramStart"/>
      <w:r w:rsidRPr="00732C94">
        <w:rPr>
          <w:rFonts w:ascii="Proxima Nova" w:hAnsi="Proxima Nova"/>
          <w:sz w:val="22"/>
          <w:szCs w:val="22"/>
        </w:rPr>
        <w:t>2017</w:t>
      </w:r>
      <w:proofErr w:type="gramEnd"/>
      <w:r w:rsidRPr="00732C94">
        <w:rPr>
          <w:rFonts w:ascii="Proxima Nova" w:hAnsi="Proxima Nova"/>
          <w:sz w:val="22"/>
          <w:szCs w:val="22"/>
        </w:rPr>
        <w:t xml:space="preserve"> changed the treatment of employer paid / reimbursed relocation expenses.   Effective January 1, </w:t>
      </w:r>
      <w:proofErr w:type="gramStart"/>
      <w:r w:rsidRPr="00732C94">
        <w:rPr>
          <w:rFonts w:ascii="Proxima Nova" w:hAnsi="Proxima Nova"/>
          <w:sz w:val="22"/>
          <w:szCs w:val="22"/>
        </w:rPr>
        <w:t>2018</w:t>
      </w:r>
      <w:proofErr w:type="gramEnd"/>
      <w:r w:rsidRPr="00732C94">
        <w:rPr>
          <w:rFonts w:ascii="Proxima Nova" w:hAnsi="Proxima Nova"/>
          <w:sz w:val="22"/>
          <w:szCs w:val="22"/>
        </w:rPr>
        <w:t xml:space="preserve"> all such expenses will be included in your Federal gross taxable wages subject to income tax and FICA withholding.   The amounts will be added to your wage totals as imputed income the month </w:t>
      </w:r>
      <w:proofErr w:type="gramStart"/>
      <w:r w:rsidRPr="00732C94">
        <w:rPr>
          <w:rFonts w:ascii="Proxima Nova" w:hAnsi="Proxima Nova"/>
          <w:sz w:val="22"/>
          <w:szCs w:val="22"/>
        </w:rPr>
        <w:t>subsequent to</w:t>
      </w:r>
      <w:proofErr w:type="gramEnd"/>
      <w:r w:rsidRPr="00732C94">
        <w:rPr>
          <w:rFonts w:ascii="Proxima Nova" w:hAnsi="Proxima Nova"/>
          <w:sz w:val="22"/>
          <w:szCs w:val="22"/>
        </w:rPr>
        <w:t xml:space="preserve"> the completion of your reimbursement process.  California has not yet adopted the Federal tax law changes and as result, some reimbursement may be added to your </w:t>
      </w:r>
      <w:proofErr w:type="gramStart"/>
      <w:r w:rsidRPr="00732C94">
        <w:rPr>
          <w:rFonts w:ascii="Proxima Nova" w:hAnsi="Proxima Nova"/>
          <w:sz w:val="22"/>
          <w:szCs w:val="22"/>
        </w:rPr>
        <w:t>Federal</w:t>
      </w:r>
      <w:proofErr w:type="gramEnd"/>
      <w:r w:rsidRPr="00732C94">
        <w:rPr>
          <w:rFonts w:ascii="Proxima Nova" w:hAnsi="Proxima Nova"/>
          <w:sz w:val="22"/>
          <w:szCs w:val="22"/>
        </w:rPr>
        <w:t xml:space="preserve"> wages and not California wages.  </w:t>
      </w:r>
    </w:p>
    <w:p w14:paraId="27E5BA4C" w14:textId="77777777" w:rsidR="00D22CCC" w:rsidRPr="00732C94" w:rsidRDefault="00D22CCC" w:rsidP="00D22CCC">
      <w:pPr>
        <w:jc w:val="both"/>
        <w:rPr>
          <w:rFonts w:ascii="Proxima Nova" w:eastAsia="Times" w:hAnsi="Proxima Nova"/>
          <w:sz w:val="22"/>
          <w:szCs w:val="22"/>
        </w:rPr>
      </w:pPr>
    </w:p>
    <w:p w14:paraId="3328C0EA" w14:textId="67393167" w:rsidR="00D22CCC" w:rsidRPr="00732C94" w:rsidRDefault="00D22CCC" w:rsidP="00D22CCC">
      <w:pPr>
        <w:pStyle w:val="BodyText2"/>
        <w:spacing w:line="260" w:lineRule="atLeast"/>
        <w:rPr>
          <w:rFonts w:ascii="Proxima Nova" w:hAnsi="Proxima Nova"/>
          <w:b/>
          <w:bCs/>
          <w:color w:val="00B050"/>
          <w:sz w:val="22"/>
          <w:szCs w:val="22"/>
        </w:rPr>
      </w:pPr>
      <w:r w:rsidRPr="00732C94">
        <w:rPr>
          <w:rFonts w:ascii="Proxima Nova" w:hAnsi="Proxima Nova"/>
          <w:color w:val="00B050"/>
          <w:sz w:val="22"/>
          <w:szCs w:val="22"/>
        </w:rPr>
        <w:t xml:space="preserve">[Include if Candidate is a CNM2 User; delete if not applicable]:  </w:t>
      </w:r>
      <w:r w:rsidRPr="00732C94">
        <w:rPr>
          <w:rFonts w:ascii="Proxima Nova" w:eastAsia="Times New Roman" w:hAnsi="Proxima Nova"/>
          <w:sz w:val="22"/>
          <w:szCs w:val="22"/>
        </w:rPr>
        <w:t>Equipment that benefits multiple users may be housed in CNM2.  Should equipment be managed and housed in CNM2, arrangements will be made so that you have supplemental recharge funds to use the purchased equipment. Your start-up</w:t>
      </w:r>
      <w:r w:rsidRPr="00732C94">
        <w:rPr>
          <w:rFonts w:ascii="Proxima Nova" w:hAnsi="Proxima Nova"/>
          <w:sz w:val="22"/>
          <w:szCs w:val="22"/>
        </w:rPr>
        <w:t xml:space="preserve"> total also includes $</w:t>
      </w:r>
      <w:r w:rsidRPr="00732C94">
        <w:rPr>
          <w:rFonts w:ascii="Proxima Nova" w:hAnsi="Proxima Nova"/>
          <w:color w:val="00B050"/>
          <w:sz w:val="22"/>
          <w:szCs w:val="22"/>
        </w:rPr>
        <w:t>Insert B3</w:t>
      </w:r>
      <w:r w:rsidR="007379AF" w:rsidRPr="00732C94">
        <w:rPr>
          <w:rFonts w:ascii="Proxima Nova" w:hAnsi="Proxima Nova"/>
          <w:color w:val="00B050"/>
          <w:sz w:val="22"/>
          <w:szCs w:val="22"/>
        </w:rPr>
        <w:t>2</w:t>
      </w:r>
      <w:r w:rsidRPr="00732C94">
        <w:rPr>
          <w:rFonts w:ascii="Proxima Nova" w:hAnsi="Proxima Nova"/>
          <w:sz w:val="22"/>
          <w:szCs w:val="22"/>
        </w:rPr>
        <w:t xml:space="preserve"> in recharge fees for the use of </w:t>
      </w:r>
      <w:r w:rsidRPr="00732C94">
        <w:rPr>
          <w:rFonts w:ascii="Proxima Nova" w:hAnsi="Proxima Nova"/>
          <w:color w:val="000000" w:themeColor="text1"/>
          <w:sz w:val="22"/>
          <w:szCs w:val="22"/>
        </w:rPr>
        <w:t xml:space="preserve">equipment in the Center for Nano and Micro Manufacturing (CNM2). Unused CNM2 equipment-use support </w:t>
      </w:r>
      <w:r w:rsidRPr="00732C94">
        <w:rPr>
          <w:rFonts w:ascii="Proxima Nova" w:hAnsi="Proxima Nova"/>
          <w:sz w:val="22"/>
          <w:szCs w:val="22"/>
        </w:rPr>
        <w:t xml:space="preserve">as of December 31, </w:t>
      </w:r>
      <w:r w:rsidRPr="00732C94">
        <w:rPr>
          <w:rFonts w:ascii="Proxima Nova" w:hAnsi="Proxima Nova"/>
          <w:color w:val="00B050"/>
          <w:sz w:val="22"/>
          <w:szCs w:val="22"/>
        </w:rPr>
        <w:t>XXXX</w:t>
      </w:r>
      <w:r w:rsidRPr="00732C94">
        <w:rPr>
          <w:rFonts w:ascii="Proxima Nova" w:hAnsi="Proxima Nova"/>
          <w:sz w:val="22"/>
          <w:szCs w:val="22"/>
        </w:rPr>
        <w:t xml:space="preserve"> will no longer be available as part of your start-up offer. No startup funds may be used to pay for charges at other cleanroom facilities without prior approval from the Dean of Engineering</w:t>
      </w:r>
      <w:r w:rsidRPr="00732C94">
        <w:rPr>
          <w:rFonts w:ascii="Proxima Nova" w:hAnsi="Proxima Nova"/>
          <w:color w:val="00B050"/>
          <w:sz w:val="22"/>
          <w:szCs w:val="22"/>
        </w:rPr>
        <w:t>.</w:t>
      </w:r>
    </w:p>
    <w:p w14:paraId="3D7D998A" w14:textId="77777777" w:rsidR="00D22CCC" w:rsidRPr="00732C94" w:rsidRDefault="00D22CCC" w:rsidP="00D22CCC">
      <w:pPr>
        <w:jc w:val="both"/>
        <w:rPr>
          <w:rFonts w:ascii="Proxima Nova" w:hAnsi="Proxima Nova"/>
          <w:sz w:val="22"/>
          <w:szCs w:val="22"/>
        </w:rPr>
      </w:pPr>
    </w:p>
    <w:p w14:paraId="16781662" w14:textId="77777777" w:rsidR="00D22CCC" w:rsidRPr="00732C94" w:rsidRDefault="00D22CCC" w:rsidP="00D22CCC">
      <w:pPr>
        <w:jc w:val="both"/>
        <w:rPr>
          <w:rFonts w:ascii="Proxima Nova" w:hAnsi="Proxima Nova"/>
          <w:sz w:val="22"/>
          <w:szCs w:val="22"/>
          <w:u w:val="single"/>
        </w:rPr>
      </w:pPr>
      <w:r w:rsidRPr="00732C94">
        <w:rPr>
          <w:rFonts w:ascii="Proxima Nova" w:hAnsi="Proxima Nova"/>
          <w:sz w:val="22"/>
          <w:szCs w:val="22"/>
          <w:u w:val="single"/>
        </w:rPr>
        <w:t>Facilities</w:t>
      </w:r>
    </w:p>
    <w:p w14:paraId="17FF5983" w14:textId="77777777" w:rsidR="00D22CCC" w:rsidRPr="00732C94" w:rsidRDefault="00D22CCC" w:rsidP="00D22CCC">
      <w:pPr>
        <w:jc w:val="both"/>
        <w:rPr>
          <w:rFonts w:ascii="Proxima Nova" w:hAnsi="Proxima Nova"/>
          <w:sz w:val="22"/>
          <w:szCs w:val="22"/>
        </w:rPr>
      </w:pPr>
    </w:p>
    <w:p w14:paraId="3A19BB00" w14:textId="7FCE1F87" w:rsidR="00D22CCC" w:rsidRPr="00732C94" w:rsidRDefault="00D22CCC" w:rsidP="00D22CCC">
      <w:pPr>
        <w:pStyle w:val="BodyText2"/>
        <w:spacing w:line="260" w:lineRule="atLeast"/>
        <w:rPr>
          <w:rFonts w:ascii="Proxima Nova" w:hAnsi="Proxima Nova"/>
          <w:sz w:val="22"/>
          <w:szCs w:val="22"/>
        </w:rPr>
      </w:pPr>
      <w:r w:rsidRPr="00732C94">
        <w:rPr>
          <w:rFonts w:ascii="Proxima Nova" w:hAnsi="Proxima Nova"/>
          <w:sz w:val="22"/>
          <w:szCs w:val="22"/>
        </w:rPr>
        <w:t>[</w:t>
      </w:r>
      <w:r w:rsidRPr="00732C94">
        <w:rPr>
          <w:rFonts w:ascii="Proxima Nova" w:hAnsi="Proxima Nova"/>
          <w:color w:val="00B050"/>
          <w:sz w:val="22"/>
          <w:szCs w:val="22"/>
        </w:rPr>
        <w:t>Include if applicable</w:t>
      </w:r>
      <w:r w:rsidRPr="00732C94">
        <w:rPr>
          <w:rFonts w:ascii="Proxima Nova" w:hAnsi="Proxima Nova"/>
          <w:sz w:val="22"/>
          <w:szCs w:val="22"/>
        </w:rPr>
        <w:t xml:space="preserve">] To facilitate your research program, we plan to provide approximately </w:t>
      </w:r>
      <w:r w:rsidRPr="00732C94">
        <w:rPr>
          <w:rFonts w:ascii="Proxima Nova" w:hAnsi="Proxima Nova"/>
          <w:color w:val="00B050"/>
          <w:sz w:val="22"/>
          <w:szCs w:val="22"/>
        </w:rPr>
        <w:t xml:space="preserve">XXX </w:t>
      </w:r>
      <w:r w:rsidRPr="00732C94">
        <w:rPr>
          <w:rFonts w:ascii="Proxima Nova" w:hAnsi="Proxima Nova"/>
          <w:sz w:val="22"/>
          <w:szCs w:val="22"/>
        </w:rPr>
        <w:t>assignable square feet of laboratory space. Renovations not to exceed $</w:t>
      </w:r>
      <w:r w:rsidRPr="00732C94">
        <w:rPr>
          <w:rFonts w:ascii="Proxima Nova" w:hAnsi="Proxima Nova"/>
          <w:color w:val="00B050"/>
          <w:sz w:val="22"/>
          <w:szCs w:val="22"/>
        </w:rPr>
        <w:t>Insert B3</w:t>
      </w:r>
      <w:r w:rsidR="007379AF" w:rsidRPr="00732C94">
        <w:rPr>
          <w:rFonts w:ascii="Proxima Nova" w:hAnsi="Proxima Nova"/>
          <w:color w:val="00B050"/>
          <w:sz w:val="22"/>
          <w:szCs w:val="22"/>
        </w:rPr>
        <w:t>3</w:t>
      </w:r>
      <w:r w:rsidRPr="00732C94">
        <w:rPr>
          <w:rFonts w:ascii="Proxima Nova" w:hAnsi="Proxima Nova"/>
          <w:color w:val="00B050"/>
          <w:sz w:val="22"/>
          <w:szCs w:val="22"/>
        </w:rPr>
        <w:t xml:space="preserve"> </w:t>
      </w:r>
      <w:r w:rsidRPr="00732C94">
        <w:rPr>
          <w:rFonts w:ascii="Proxima Nova" w:hAnsi="Proxima Nova"/>
          <w:sz w:val="22"/>
          <w:szCs w:val="22"/>
        </w:rPr>
        <w:t>have been included in the startup package</w:t>
      </w:r>
      <w:r w:rsidRPr="00732C94">
        <w:rPr>
          <w:rFonts w:ascii="Proxima Nova" w:hAnsi="Proxima Nova"/>
          <w:color w:val="FF0000"/>
          <w:sz w:val="22"/>
          <w:szCs w:val="22"/>
        </w:rPr>
        <w:t xml:space="preserve">. </w:t>
      </w:r>
      <w:r w:rsidRPr="00732C94">
        <w:rPr>
          <w:rFonts w:ascii="Proxima Nova" w:hAnsi="Proxima Nova"/>
          <w:sz w:val="22"/>
          <w:szCs w:val="22"/>
        </w:rPr>
        <w:t xml:space="preserve">The details of that space will be determined in part by the specific needs for your equipment. </w:t>
      </w:r>
    </w:p>
    <w:p w14:paraId="0827C2A0" w14:textId="77777777" w:rsidR="00D22CCC" w:rsidRPr="00732C94" w:rsidRDefault="00D22CCC" w:rsidP="00D22CCC">
      <w:pPr>
        <w:pStyle w:val="BodyText2"/>
        <w:spacing w:line="260" w:lineRule="atLeast"/>
        <w:rPr>
          <w:rFonts w:ascii="Proxima Nova" w:hAnsi="Proxima Nova"/>
          <w:sz w:val="22"/>
          <w:szCs w:val="22"/>
        </w:rPr>
      </w:pPr>
    </w:p>
    <w:p w14:paraId="78621C82" w14:textId="77777777" w:rsidR="00D22CCC" w:rsidRPr="00732C94" w:rsidRDefault="00D22CCC" w:rsidP="00D22CCC">
      <w:pPr>
        <w:pStyle w:val="BodyText2"/>
        <w:spacing w:line="260" w:lineRule="atLeast"/>
        <w:rPr>
          <w:rFonts w:ascii="Proxima Nova" w:hAnsi="Proxima Nova"/>
          <w:color w:val="00B050"/>
          <w:sz w:val="22"/>
          <w:szCs w:val="22"/>
        </w:rPr>
      </w:pPr>
      <w:r w:rsidRPr="00732C94">
        <w:rPr>
          <w:rFonts w:ascii="Proxima Nova" w:hAnsi="Proxima Nova"/>
          <w:color w:val="00B050"/>
          <w:sz w:val="22"/>
          <w:szCs w:val="22"/>
        </w:rPr>
        <w:t>[Insert additional facilities details if applicable, including arrangements for CNM2 use]</w:t>
      </w:r>
    </w:p>
    <w:p w14:paraId="66ECA3C1" w14:textId="77777777" w:rsidR="00D22CCC" w:rsidRPr="00732C94" w:rsidRDefault="00D22CCC" w:rsidP="00D22CCC">
      <w:pPr>
        <w:pStyle w:val="BodyText2"/>
        <w:spacing w:line="260" w:lineRule="atLeast"/>
        <w:rPr>
          <w:rFonts w:ascii="Proxima Nova" w:hAnsi="Proxima Nova"/>
          <w:sz w:val="22"/>
          <w:szCs w:val="22"/>
        </w:rPr>
      </w:pPr>
    </w:p>
    <w:p w14:paraId="1F531F1F" w14:textId="77777777" w:rsidR="00D22CCC" w:rsidRPr="00732C94" w:rsidRDefault="00D22CCC" w:rsidP="00D22CCC">
      <w:pPr>
        <w:pStyle w:val="BodyText2"/>
        <w:spacing w:line="260" w:lineRule="atLeast"/>
        <w:rPr>
          <w:rFonts w:ascii="Proxima Nova" w:hAnsi="Proxima Nova"/>
          <w:sz w:val="22"/>
          <w:szCs w:val="22"/>
        </w:rPr>
      </w:pPr>
      <w:r w:rsidRPr="00732C94">
        <w:rPr>
          <w:rFonts w:ascii="Proxima Nova" w:hAnsi="Proxima Nova"/>
          <w:sz w:val="22"/>
          <w:szCs w:val="22"/>
        </w:rPr>
        <w:t>A personal academic office within the department will be provided to you. Shared office space for your students will also be assigned.</w:t>
      </w:r>
    </w:p>
    <w:p w14:paraId="52DDB357" w14:textId="77777777" w:rsidR="00D22CCC" w:rsidRPr="00732C94" w:rsidRDefault="00D22CCC" w:rsidP="00D22CCC">
      <w:pPr>
        <w:jc w:val="both"/>
        <w:rPr>
          <w:rFonts w:ascii="Proxima Nova" w:hAnsi="Proxima Nova"/>
          <w:color w:val="00B050"/>
          <w:sz w:val="22"/>
          <w:szCs w:val="22"/>
        </w:rPr>
      </w:pPr>
    </w:p>
    <w:p w14:paraId="1E35EA99" w14:textId="77777777" w:rsidR="00D22CCC" w:rsidRPr="00732C94" w:rsidRDefault="00D22CCC" w:rsidP="00D22CCC">
      <w:pPr>
        <w:jc w:val="both"/>
        <w:rPr>
          <w:rFonts w:ascii="Proxima Nova" w:hAnsi="Proxima Nova"/>
          <w:color w:val="00B050"/>
          <w:sz w:val="22"/>
          <w:szCs w:val="22"/>
          <w:u w:val="single"/>
        </w:rPr>
      </w:pPr>
    </w:p>
    <w:p w14:paraId="1575A8D5" w14:textId="77777777" w:rsidR="00D22CCC" w:rsidRPr="00732C94" w:rsidRDefault="00D22CCC" w:rsidP="00D22CCC">
      <w:pPr>
        <w:jc w:val="both"/>
        <w:rPr>
          <w:rFonts w:ascii="Proxima Nova" w:hAnsi="Proxima Nova"/>
          <w:sz w:val="22"/>
          <w:szCs w:val="22"/>
          <w:u w:val="single"/>
        </w:rPr>
      </w:pPr>
      <w:r w:rsidRPr="00732C94">
        <w:rPr>
          <w:rFonts w:ascii="Proxima Nova" w:hAnsi="Proxima Nova"/>
          <w:sz w:val="22"/>
          <w:szCs w:val="22"/>
          <w:u w:val="single"/>
        </w:rPr>
        <w:t>Mortgage Assistance Housing and Faculty Recruitment Allowance Programs</w:t>
      </w:r>
    </w:p>
    <w:p w14:paraId="5DDA9E29" w14:textId="77777777" w:rsidR="00D22CCC" w:rsidRPr="00732C94" w:rsidRDefault="00D22CCC" w:rsidP="00D22CCC">
      <w:pPr>
        <w:jc w:val="both"/>
        <w:rPr>
          <w:rFonts w:ascii="Proxima Nova" w:hAnsi="Proxima Nova"/>
          <w:sz w:val="22"/>
          <w:szCs w:val="22"/>
          <w:u w:val="single"/>
        </w:rPr>
      </w:pPr>
    </w:p>
    <w:p w14:paraId="26F2803C" w14:textId="77777777" w:rsidR="00D22CCC" w:rsidRPr="00732C94" w:rsidRDefault="00D22CCC" w:rsidP="00D22CCC">
      <w:pPr>
        <w:jc w:val="both"/>
        <w:rPr>
          <w:rFonts w:ascii="Proxima Nova" w:hAnsi="Proxima Nova"/>
          <w:sz w:val="22"/>
          <w:szCs w:val="22"/>
        </w:rPr>
      </w:pPr>
      <w:r w:rsidRPr="00732C94">
        <w:rPr>
          <w:rFonts w:ascii="Proxima Nova" w:hAnsi="Proxima Nova"/>
          <w:sz w:val="22"/>
          <w:szCs w:val="22"/>
        </w:rPr>
        <w:t xml:space="preserve">If you are interested, we will nominate you for the Mortgage Assistance Housing Program. This program enables new appointees to the faculty to apply for home loans at interest rates that are usually below market rates.  Please let us know as soon as reasonably possible if you are interested in this program. Details change from year to year.  More information </w:t>
      </w:r>
      <w:r w:rsidRPr="00732C94">
        <w:rPr>
          <w:rFonts w:ascii="Proxima Nova" w:hAnsi="Proxima Nova"/>
          <w:sz w:val="22"/>
          <w:szCs w:val="22"/>
        </w:rPr>
        <w:lastRenderedPageBreak/>
        <w:t xml:space="preserve">regarding the Mortgage Assistance Housing Program can be found at the following links: </w:t>
      </w:r>
      <w:hyperlink r:id="rId9" w:history="1">
        <w:r w:rsidRPr="00732C94">
          <w:rPr>
            <w:rStyle w:val="Hyperlink"/>
            <w:rFonts w:ascii="Proxima Nova" w:hAnsi="Proxima Nova"/>
            <w:sz w:val="22"/>
            <w:szCs w:val="22"/>
          </w:rPr>
          <w:t>http://homeloans.ucdavis.edu/</w:t>
        </w:r>
      </w:hyperlink>
      <w:r w:rsidRPr="00732C94">
        <w:rPr>
          <w:rFonts w:ascii="Proxima Nova" w:hAnsi="Proxima Nova"/>
          <w:sz w:val="22"/>
          <w:szCs w:val="22"/>
        </w:rPr>
        <w:t xml:space="preserve"> and </w:t>
      </w:r>
      <w:hyperlink r:id="rId10" w:history="1">
        <w:r w:rsidRPr="00732C94">
          <w:rPr>
            <w:rStyle w:val="Hyperlink"/>
            <w:rFonts w:ascii="Proxima Nova" w:hAnsi="Proxima Nova"/>
            <w:sz w:val="22"/>
            <w:szCs w:val="22"/>
          </w:rPr>
          <w:t>http://www.ucop.edu/loan-programs/</w:t>
        </w:r>
      </w:hyperlink>
      <w:r w:rsidRPr="00732C94">
        <w:rPr>
          <w:rFonts w:ascii="Proxima Nova" w:hAnsi="Proxima Nova"/>
          <w:sz w:val="22"/>
          <w:szCs w:val="22"/>
        </w:rPr>
        <w:t xml:space="preserve">.  </w:t>
      </w:r>
    </w:p>
    <w:p w14:paraId="3DDFE376" w14:textId="77777777" w:rsidR="004B43CD" w:rsidRPr="00732C94" w:rsidRDefault="004B43CD" w:rsidP="00D22CCC">
      <w:pPr>
        <w:jc w:val="both"/>
        <w:rPr>
          <w:rFonts w:ascii="Proxima Nova" w:hAnsi="Proxima Nova"/>
          <w:sz w:val="22"/>
          <w:szCs w:val="22"/>
        </w:rPr>
      </w:pPr>
    </w:p>
    <w:p w14:paraId="38B0215C" w14:textId="303BB5B1" w:rsidR="004B43CD" w:rsidRPr="00732C94" w:rsidRDefault="004B43CD" w:rsidP="00D22CCC">
      <w:pPr>
        <w:jc w:val="both"/>
        <w:rPr>
          <w:rFonts w:ascii="Proxima Nova" w:hAnsi="Proxima Nova"/>
          <w:sz w:val="22"/>
          <w:szCs w:val="22"/>
        </w:rPr>
      </w:pPr>
      <w:proofErr w:type="gramStart"/>
      <w:r w:rsidRPr="00732C94">
        <w:rPr>
          <w:rFonts w:ascii="Proxima Nova" w:hAnsi="Proxima Nova"/>
          <w:sz w:val="22"/>
          <w:szCs w:val="22"/>
        </w:rPr>
        <w:t>Additionally</w:t>
      </w:r>
      <w:proofErr w:type="gramEnd"/>
      <w:r w:rsidRPr="00732C94">
        <w:rPr>
          <w:rFonts w:ascii="Proxima Nova" w:hAnsi="Proxima Nova"/>
          <w:sz w:val="22"/>
          <w:szCs w:val="22"/>
        </w:rPr>
        <w:t xml:space="preserve"> you may select between either the Zero Interest Supplemental Home Loan Program (ZIP) or the Faculty Recruitment Allowance Program (FRAP). Details regarding each are below:</w:t>
      </w:r>
    </w:p>
    <w:p w14:paraId="21B662C1" w14:textId="77777777" w:rsidR="00644F0F" w:rsidRPr="00732C94" w:rsidRDefault="00644F0F" w:rsidP="00D22CCC">
      <w:pPr>
        <w:jc w:val="both"/>
        <w:rPr>
          <w:rFonts w:ascii="Proxima Nova" w:hAnsi="Proxima Nova"/>
          <w:sz w:val="22"/>
          <w:szCs w:val="22"/>
        </w:rPr>
      </w:pPr>
    </w:p>
    <w:p w14:paraId="2B660BD7" w14:textId="58380DBA" w:rsidR="008E64C5" w:rsidRPr="00732C94" w:rsidRDefault="004B43CD" w:rsidP="00644F0F">
      <w:pPr>
        <w:pBdr>
          <w:top w:val="nil"/>
          <w:left w:val="nil"/>
          <w:bottom w:val="nil"/>
          <w:right w:val="nil"/>
          <w:between w:val="nil"/>
        </w:pBdr>
        <w:jc w:val="both"/>
        <w:rPr>
          <w:rFonts w:ascii="Proxima Nova" w:eastAsia="Proxima Nova" w:hAnsi="Proxima Nova" w:cs="Proxima Nova"/>
          <w:sz w:val="22"/>
          <w:szCs w:val="22"/>
        </w:rPr>
      </w:pPr>
      <w:r w:rsidRPr="00732C94">
        <w:rPr>
          <w:rFonts w:ascii="Proxima Nova" w:eastAsia="Proxima Nova" w:hAnsi="Proxima Nova" w:cs="Proxima Nova"/>
          <w:b/>
          <w:bCs/>
          <w:sz w:val="22"/>
          <w:szCs w:val="22"/>
        </w:rPr>
        <w:t>Zero Interest Supplemental Home Loan Program (ZIP</w:t>
      </w:r>
      <w:r w:rsidRPr="00732C94">
        <w:rPr>
          <w:rFonts w:ascii="Proxima Nova" w:eastAsia="Proxima Nova" w:hAnsi="Proxima Nova" w:cs="Proxima Nova"/>
          <w:sz w:val="22"/>
          <w:szCs w:val="22"/>
        </w:rPr>
        <w:t xml:space="preserve">): </w:t>
      </w:r>
      <w:r w:rsidR="00644F0F" w:rsidRPr="00732C94">
        <w:rPr>
          <w:rFonts w:ascii="Proxima Nova" w:eastAsia="Proxima Nova" w:hAnsi="Proxima Nova" w:cs="Proxima Nova"/>
          <w:sz w:val="22"/>
          <w:szCs w:val="22"/>
        </w:rPr>
        <w:t>The University of California has established several home loan programs to assist with the purchase of your principal place of residence. Our campus will nominate you to participate in our Mortgage Origination Program (MOP) and Zero Interest Supplemental Home Loan Program (ZIP) to use within your initial 2 years. Together, the MOP and ZIP loans may represent up to 95% of the value of the residence you are buying. The MOP maximum is currently $</w:t>
      </w:r>
      <w:r w:rsidR="009454C8">
        <w:rPr>
          <w:rFonts w:ascii="Proxima Nova" w:eastAsia="Proxima Nova" w:hAnsi="Proxima Nova" w:cs="Proxima Nova"/>
          <w:sz w:val="22"/>
          <w:szCs w:val="22"/>
        </w:rPr>
        <w:t>1,2</w:t>
      </w:r>
      <w:r w:rsidR="00644F0F" w:rsidRPr="00732C94">
        <w:rPr>
          <w:rFonts w:ascii="Proxima Nova" w:eastAsia="Proxima Nova" w:hAnsi="Proxima Nova" w:cs="Proxima Nova"/>
          <w:sz w:val="22"/>
          <w:szCs w:val="22"/>
        </w:rPr>
        <w:t>00</w:t>
      </w:r>
      <w:r w:rsidR="009454C8">
        <w:rPr>
          <w:rFonts w:ascii="Proxima Nova" w:eastAsia="Proxima Nova" w:hAnsi="Proxima Nova" w:cs="Proxima Nova"/>
          <w:sz w:val="22"/>
          <w:szCs w:val="22"/>
        </w:rPr>
        <w:t>,2000</w:t>
      </w:r>
      <w:r w:rsidR="00644F0F" w:rsidRPr="00732C94">
        <w:rPr>
          <w:rFonts w:ascii="Proxima Nova" w:eastAsia="Proxima Nova" w:hAnsi="Proxima Nova" w:cs="Proxima Nova"/>
          <w:sz w:val="22"/>
          <w:szCs w:val="22"/>
        </w:rPr>
        <w:t xml:space="preserve">. For the ZIP loan portion, </w:t>
      </w:r>
      <w:proofErr w:type="gramStart"/>
      <w:r w:rsidR="008E64C5" w:rsidRPr="00732C94">
        <w:rPr>
          <w:rFonts w:ascii="Proxima Nova" w:hAnsi="Proxima Nova"/>
          <w:sz w:val="22"/>
          <w:szCs w:val="22"/>
        </w:rPr>
        <w:t>You</w:t>
      </w:r>
      <w:proofErr w:type="gramEnd"/>
      <w:r w:rsidR="008E64C5" w:rsidRPr="00732C94">
        <w:rPr>
          <w:rFonts w:ascii="Proxima Nova" w:hAnsi="Proxima Nova"/>
          <w:sz w:val="22"/>
          <w:szCs w:val="22"/>
        </w:rPr>
        <w:t xml:space="preserve"> may select to allocate any amount up to $150k from your eligible and available startup funds towards</w:t>
      </w:r>
      <w:r w:rsidR="008E64C5" w:rsidRPr="00732C94" w:rsidDel="008E64C5">
        <w:rPr>
          <w:rFonts w:ascii="Proxima Nova" w:eastAsia="Proxima Nova" w:hAnsi="Proxima Nova" w:cs="Proxima Nova"/>
          <w:sz w:val="22"/>
          <w:szCs w:val="22"/>
        </w:rPr>
        <w:t xml:space="preserve"> </w:t>
      </w:r>
      <w:r w:rsidR="008E64C5" w:rsidRPr="00732C94">
        <w:rPr>
          <w:rFonts w:ascii="Proxima Nova" w:eastAsia="Proxima Nova" w:hAnsi="Proxima Nova" w:cs="Proxima Nova"/>
          <w:sz w:val="22"/>
          <w:szCs w:val="22"/>
        </w:rPr>
        <w:t>this program</w:t>
      </w:r>
      <w:r w:rsidR="00644F0F" w:rsidRPr="00732C94">
        <w:rPr>
          <w:rFonts w:ascii="Proxima Nova" w:eastAsia="Proxima Nova" w:hAnsi="Proxima Nova" w:cs="Proxima Nova"/>
          <w:color w:val="00B050"/>
          <w:sz w:val="22"/>
          <w:szCs w:val="22"/>
        </w:rPr>
        <w:t>]</w:t>
      </w:r>
      <w:r w:rsidR="00644F0F" w:rsidRPr="00732C94">
        <w:rPr>
          <w:rFonts w:ascii="Proxima Nova" w:eastAsia="Proxima Nova" w:hAnsi="Proxima Nova" w:cs="Proxima Nova"/>
          <w:sz w:val="22"/>
          <w:szCs w:val="22"/>
        </w:rPr>
        <w:t xml:space="preserve"> and repayment</w:t>
      </w:r>
      <w:r w:rsidR="008E64C5" w:rsidRPr="00732C94">
        <w:rPr>
          <w:rFonts w:ascii="Proxima Nova" w:eastAsia="Proxima Nova" w:hAnsi="Proxima Nova" w:cs="Proxima Nova"/>
          <w:sz w:val="22"/>
          <w:szCs w:val="22"/>
        </w:rPr>
        <w:t xml:space="preserve"> will be forgiven</w:t>
      </w:r>
      <w:r w:rsidR="00644F0F" w:rsidRPr="00732C94">
        <w:rPr>
          <w:rFonts w:ascii="Proxima Nova" w:eastAsia="Proxima Nova" w:hAnsi="Proxima Nova" w:cs="Proxima Nova"/>
          <w:sz w:val="22"/>
          <w:szCs w:val="22"/>
        </w:rPr>
        <w:t xml:space="preserve"> in accordance with ZIP loan provisions.</w:t>
      </w:r>
      <w:r w:rsidR="008E64C5" w:rsidRPr="00732C94">
        <w:rPr>
          <w:rFonts w:ascii="Proxima Nova" w:hAnsi="Proxima Nova"/>
          <w:sz w:val="22"/>
          <w:szCs w:val="22"/>
        </w:rPr>
        <w:t xml:space="preserve"> Note that this will decrease the funding available for you in your startup (to cover non-personnel items</w:t>
      </w:r>
      <w:r w:rsidR="006D6EC7" w:rsidRPr="00732C94">
        <w:rPr>
          <w:rFonts w:ascii="Proxima Nova" w:hAnsi="Proxima Nova"/>
          <w:sz w:val="22"/>
          <w:szCs w:val="22"/>
        </w:rPr>
        <w:t xml:space="preserve"> </w:t>
      </w:r>
      <w:r w:rsidR="008E64C5" w:rsidRPr="00732C94">
        <w:rPr>
          <w:rFonts w:ascii="Proxima Nova" w:hAnsi="Proxima Nova"/>
          <w:sz w:val="22"/>
          <w:szCs w:val="22"/>
        </w:rPr>
        <w:t>that would otherwise be equal to $</w:t>
      </w:r>
      <w:r w:rsidR="008E64C5" w:rsidRPr="00732C94">
        <w:rPr>
          <w:rFonts w:ascii="Proxima Nova" w:hAnsi="Proxima Nova"/>
          <w:color w:val="00B050"/>
          <w:sz w:val="22"/>
          <w:szCs w:val="22"/>
        </w:rPr>
        <w:t>InsertB49</w:t>
      </w:r>
      <w:r w:rsidR="008E64C5" w:rsidRPr="00732C94">
        <w:rPr>
          <w:rFonts w:ascii="Proxima Nova" w:hAnsi="Proxima Nova"/>
          <w:sz w:val="22"/>
          <w:szCs w:val="22"/>
        </w:rPr>
        <w:t xml:space="preserve"> mentioned above for your startup needs).</w:t>
      </w:r>
      <w:r w:rsidR="008E64C5" w:rsidRPr="00732C94">
        <w:rPr>
          <w:rFonts w:ascii="Proxima Nova" w:eastAsia="Proxima Nova" w:hAnsi="Proxima Nova" w:cs="Proxima Nova"/>
          <w:sz w:val="22"/>
          <w:szCs w:val="22"/>
        </w:rPr>
        <w:t xml:space="preserve"> </w:t>
      </w:r>
      <w:r w:rsidR="00644F0F" w:rsidRPr="00732C94">
        <w:rPr>
          <w:rFonts w:ascii="Proxima Nova" w:eastAsia="Proxima Nova" w:hAnsi="Proxima Nova" w:cs="Proxima Nova"/>
          <w:sz w:val="22"/>
          <w:szCs w:val="22"/>
        </w:rPr>
        <w:t xml:space="preserve">You may use your ZIP loan in conjunction with MOP or with an outside lender, subject to the primary lender’s requirements.  Please refer to our home loan website </w:t>
      </w:r>
      <w:hyperlink r:id="rId11" w:history="1">
        <w:r w:rsidR="00644F0F" w:rsidRPr="00732C94">
          <w:rPr>
            <w:rStyle w:val="Hyperlink"/>
            <w:rFonts w:ascii="Proxima Nova" w:eastAsia="Proxima Nova" w:hAnsi="Proxima Nova" w:cs="Proxima Nova"/>
            <w:color w:val="auto"/>
            <w:sz w:val="22"/>
            <w:szCs w:val="22"/>
          </w:rPr>
          <w:t>https://homeloans.ucdavis.edu</w:t>
        </w:r>
      </w:hyperlink>
      <w:r w:rsidR="00644F0F" w:rsidRPr="00732C94">
        <w:rPr>
          <w:rFonts w:ascii="Proxima Nova" w:eastAsia="Proxima Nova" w:hAnsi="Proxima Nova" w:cs="Proxima Nova"/>
          <w:sz w:val="22"/>
          <w:szCs w:val="22"/>
        </w:rPr>
        <w:t xml:space="preserve"> for requirements, </w:t>
      </w:r>
      <w:proofErr w:type="gramStart"/>
      <w:r w:rsidR="00644F0F" w:rsidRPr="00732C94">
        <w:rPr>
          <w:rFonts w:ascii="Proxima Nova" w:eastAsia="Proxima Nova" w:hAnsi="Proxima Nova" w:cs="Proxima Nova"/>
          <w:sz w:val="22"/>
          <w:szCs w:val="22"/>
        </w:rPr>
        <w:t>restrictions</w:t>
      </w:r>
      <w:proofErr w:type="gramEnd"/>
      <w:r w:rsidR="00644F0F" w:rsidRPr="00732C94">
        <w:rPr>
          <w:rFonts w:ascii="Proxima Nova" w:eastAsia="Proxima Nova" w:hAnsi="Proxima Nova" w:cs="Proxima Nova"/>
          <w:sz w:val="22"/>
          <w:szCs w:val="22"/>
        </w:rPr>
        <w:t xml:space="preserve"> and additional program details. </w:t>
      </w:r>
    </w:p>
    <w:p w14:paraId="573158EB" w14:textId="545DBE9A" w:rsidR="00644F0F" w:rsidRPr="00732C94" w:rsidRDefault="004B43CD" w:rsidP="00644F0F">
      <w:pPr>
        <w:pBdr>
          <w:top w:val="nil"/>
          <w:left w:val="nil"/>
          <w:bottom w:val="nil"/>
          <w:right w:val="nil"/>
          <w:between w:val="nil"/>
        </w:pBdr>
        <w:jc w:val="both"/>
        <w:rPr>
          <w:rFonts w:ascii="Proxima Nova" w:eastAsia="Proxima Nova" w:hAnsi="Proxima Nova" w:cs="Proxima Nova"/>
          <w:sz w:val="22"/>
          <w:szCs w:val="22"/>
        </w:rPr>
      </w:pPr>
      <w:r w:rsidRPr="00732C94">
        <w:rPr>
          <w:rFonts w:ascii="Proxima Nova" w:eastAsia="Proxima Nova" w:hAnsi="Proxima Nova" w:cs="Proxima Nova"/>
          <w:sz w:val="22"/>
          <w:szCs w:val="22"/>
        </w:rPr>
        <w:t>If you do not indicate a willingness to avail of the ZIP within the first two years, or decline the ZIP, you will automatically be considered to have selected the FRAP.</w:t>
      </w:r>
    </w:p>
    <w:p w14:paraId="402E4282" w14:textId="77777777" w:rsidR="00D22CCC" w:rsidRPr="00732C94" w:rsidRDefault="00D22CCC" w:rsidP="00D22CCC">
      <w:pPr>
        <w:jc w:val="both"/>
        <w:rPr>
          <w:rFonts w:ascii="Proxima Nova" w:hAnsi="Proxima Nova"/>
          <w:sz w:val="22"/>
          <w:szCs w:val="22"/>
        </w:rPr>
      </w:pPr>
    </w:p>
    <w:p w14:paraId="213BF019" w14:textId="5845E579" w:rsidR="00644F0F" w:rsidRPr="00732C94" w:rsidRDefault="004B43CD" w:rsidP="00D22CCC">
      <w:pPr>
        <w:pStyle w:val="BodyText"/>
        <w:rPr>
          <w:rFonts w:ascii="Proxima Nova" w:hAnsi="Proxima Nova"/>
          <w:szCs w:val="22"/>
        </w:rPr>
      </w:pPr>
      <w:r w:rsidRPr="00732C94">
        <w:rPr>
          <w:rFonts w:ascii="Proxima Nova" w:hAnsi="Proxima Nova"/>
          <w:b/>
          <w:bCs/>
          <w:szCs w:val="22"/>
        </w:rPr>
        <w:t>Faculty Recruitment Allowance Program (FRAP)</w:t>
      </w:r>
      <w:r w:rsidRPr="00732C94">
        <w:rPr>
          <w:rFonts w:ascii="Proxima Nova" w:hAnsi="Proxima Nova"/>
          <w:szCs w:val="22"/>
        </w:rPr>
        <w:t>: If you choose the FRAP option, you will be eligible for up to</w:t>
      </w:r>
      <w:r w:rsidR="00D22CCC" w:rsidRPr="00732C94">
        <w:rPr>
          <w:rFonts w:ascii="Proxima Nova" w:hAnsi="Proxima Nova"/>
          <w:szCs w:val="22"/>
        </w:rPr>
        <w:t xml:space="preserve"> $</w:t>
      </w:r>
      <w:r w:rsidR="00644F0F" w:rsidRPr="00732C94">
        <w:rPr>
          <w:rFonts w:ascii="Proxima Nova" w:hAnsi="Proxima Nova"/>
          <w:szCs w:val="22"/>
        </w:rPr>
        <w:t>82,6</w:t>
      </w:r>
      <w:r w:rsidR="00F50B97" w:rsidRPr="00732C94">
        <w:rPr>
          <w:rFonts w:ascii="Proxima Nova" w:hAnsi="Proxima Nova"/>
          <w:szCs w:val="22"/>
        </w:rPr>
        <w:t xml:space="preserve">00 </w:t>
      </w:r>
      <w:r w:rsidR="00D22CCC" w:rsidRPr="00732C94">
        <w:rPr>
          <w:rFonts w:ascii="Proxima Nova" w:hAnsi="Proxima Nova"/>
          <w:szCs w:val="22"/>
        </w:rPr>
        <w:t>as part of the Faculty Recruitment Allowance Program, to assist you in getting established in Davis.</w:t>
      </w:r>
      <w:r w:rsidR="00644F0F" w:rsidRPr="00732C94">
        <w:rPr>
          <w:rFonts w:ascii="Proxima Nova" w:hAnsi="Proxima Nova"/>
          <w:color w:val="0000FF"/>
          <w:szCs w:val="22"/>
        </w:rPr>
        <w:t xml:space="preserve"> </w:t>
      </w:r>
      <w:r w:rsidR="00644F0F" w:rsidRPr="00732C94">
        <w:rPr>
          <w:rFonts w:ascii="Proxima Nova" w:hAnsi="Proxima Nova"/>
          <w:szCs w:val="22"/>
        </w:rPr>
        <w:t>You may select to allocate any amount up to $82,600 from your eligible and available startup funds towards Faculty Recruitment Allowance Program funds in the form of additional personal income. Note that this will decrease the funding available for you in your startup (to cover non-personnel items) that would otherwise be equal to</w:t>
      </w:r>
      <w:r w:rsidR="00D22CCC" w:rsidRPr="00732C94">
        <w:rPr>
          <w:rFonts w:ascii="Proxima Nova" w:hAnsi="Proxima Nova"/>
          <w:szCs w:val="22"/>
        </w:rPr>
        <w:t xml:space="preserve"> $</w:t>
      </w:r>
      <w:r w:rsidR="00D22CCC" w:rsidRPr="00732C94">
        <w:rPr>
          <w:rFonts w:ascii="Proxima Nova" w:hAnsi="Proxima Nova"/>
          <w:color w:val="00B050"/>
          <w:szCs w:val="22"/>
        </w:rPr>
        <w:t>InsertB</w:t>
      </w:r>
      <w:r w:rsidR="007379AF" w:rsidRPr="00732C94">
        <w:rPr>
          <w:rFonts w:ascii="Proxima Nova" w:hAnsi="Proxima Nova"/>
          <w:color w:val="00B050"/>
          <w:szCs w:val="22"/>
        </w:rPr>
        <w:t>49</w:t>
      </w:r>
      <w:r w:rsidR="00D22CCC" w:rsidRPr="00732C94">
        <w:rPr>
          <w:rFonts w:ascii="Proxima Nova" w:hAnsi="Proxima Nova"/>
          <w:szCs w:val="22"/>
        </w:rPr>
        <w:t xml:space="preserve"> mentioned above for your startup needs), you will be able to allocate from your startup funds an equivalent amount for Faculty Recruitment Allowance Program funds in the form of additional personal income. </w:t>
      </w:r>
      <w:r w:rsidR="008A1B32" w:rsidRPr="00732C94">
        <w:rPr>
          <w:rFonts w:ascii="Proxima Nova" w:hAnsi="Proxima Nova"/>
          <w:szCs w:val="22"/>
        </w:rPr>
        <w:t xml:space="preserve">Note that you may request this at any time you have available and eligible startup funds, subject to </w:t>
      </w:r>
      <w:r w:rsidR="00F61343" w:rsidRPr="00732C94">
        <w:rPr>
          <w:rFonts w:ascii="Proxima Nova" w:hAnsi="Proxima Nova"/>
          <w:szCs w:val="22"/>
        </w:rPr>
        <w:t xml:space="preserve">stipulations and time limits outlined above. However, </w:t>
      </w:r>
      <w:r w:rsidR="0046060E" w:rsidRPr="00732C94">
        <w:rPr>
          <w:rFonts w:ascii="Proxima Nova" w:hAnsi="Proxima Nova"/>
          <w:szCs w:val="22"/>
        </w:rPr>
        <w:t>your payment plan for the Faculty Recruitment Allowance may extend to a period of 10 years beginning at the time of your request.</w:t>
      </w:r>
      <w:r w:rsidR="008A1B32" w:rsidRPr="00732C94">
        <w:rPr>
          <w:rFonts w:ascii="Proxima Nova" w:hAnsi="Proxima Nova"/>
          <w:szCs w:val="22"/>
        </w:rPr>
        <w:t xml:space="preserve"> </w:t>
      </w:r>
      <w:r w:rsidR="00D22CCC" w:rsidRPr="00732C94">
        <w:rPr>
          <w:rFonts w:ascii="Proxima Nova" w:hAnsi="Proxima Nova"/>
          <w:szCs w:val="22"/>
        </w:rPr>
        <w:t>The Faculty Recruitment Allowance Program funds would be available for use as soon as your appointment receives final approval from the Chancellor.  This allowance may be disbursed in a single payment or in equal or unequal amounts over a period not to exceed ten years</w:t>
      </w:r>
      <w:r w:rsidR="004F33D3" w:rsidRPr="00732C94">
        <w:rPr>
          <w:rFonts w:ascii="Proxima Nova" w:hAnsi="Proxima Nova"/>
          <w:szCs w:val="22"/>
        </w:rPr>
        <w:t>.</w:t>
      </w:r>
      <w:r w:rsidR="00D22CCC" w:rsidRPr="00732C94">
        <w:rPr>
          <w:rFonts w:ascii="Proxima Nova" w:hAnsi="Proxima Nova"/>
          <w:szCs w:val="22"/>
        </w:rPr>
        <w:t xml:space="preserve">  Please note that the total amount of the Faculty Recruitment Allowance is considered wages and is subject to tax withholdings (and 403b contributions). Please consult your financial advisor for further information regarding tax implications.  Given this substantial commitment, we would need your written agreement that you would repay to UC Davis any Faculty Recruitment Allowance in its entirety should you choose to leave UC Davis of your own volition within five years of </w:t>
      </w:r>
      <w:r w:rsidR="00D22CCC" w:rsidRPr="00732C94">
        <w:rPr>
          <w:rFonts w:ascii="Proxima Nova" w:hAnsi="Proxima Nova"/>
          <w:szCs w:val="22"/>
        </w:rPr>
        <w:lastRenderedPageBreak/>
        <w:t>the date of employment.</w:t>
      </w:r>
      <w:r w:rsidR="00644F0F" w:rsidRPr="00732C94">
        <w:rPr>
          <w:rFonts w:ascii="Proxima Nova" w:hAnsi="Proxima Nova"/>
          <w:szCs w:val="22"/>
        </w:rPr>
        <w:t xml:space="preserve"> </w:t>
      </w:r>
      <w:r w:rsidR="003F32AF" w:rsidRPr="00732C94">
        <w:rPr>
          <w:rFonts w:ascii="Proxima Nova" w:hAnsi="Proxima Nova"/>
          <w:szCs w:val="22"/>
        </w:rPr>
        <w:t>Again, please note that you can choose FRA or ZIP but cannot participate in both programs.</w:t>
      </w:r>
    </w:p>
    <w:p w14:paraId="49BA3E5B" w14:textId="28788A7C" w:rsidR="00D22CCC" w:rsidRPr="00732C94" w:rsidRDefault="00644F0F" w:rsidP="00D22CCC">
      <w:pPr>
        <w:pStyle w:val="BodyText"/>
        <w:rPr>
          <w:rFonts w:ascii="Proxima Nova" w:hAnsi="Proxima Nova"/>
          <w:color w:val="00B050"/>
          <w:szCs w:val="22"/>
        </w:rPr>
      </w:pPr>
      <w:r w:rsidRPr="00732C94">
        <w:rPr>
          <w:rFonts w:ascii="Proxima Nova" w:hAnsi="Proxima Nova"/>
          <w:color w:val="00B050"/>
          <w:szCs w:val="22"/>
        </w:rPr>
        <w:t xml:space="preserve"> </w:t>
      </w:r>
    </w:p>
    <w:p w14:paraId="08F70DB1" w14:textId="77777777" w:rsidR="00D22CCC" w:rsidRPr="00732C94" w:rsidRDefault="00D22CCC" w:rsidP="00D22CCC">
      <w:pPr>
        <w:rPr>
          <w:rFonts w:ascii="Proxima Nova" w:hAnsi="Proxima Nova"/>
          <w:sz w:val="22"/>
          <w:szCs w:val="22"/>
          <w:u w:val="single"/>
        </w:rPr>
      </w:pPr>
    </w:p>
    <w:p w14:paraId="08D4F09B" w14:textId="77777777" w:rsidR="00D22CCC" w:rsidRPr="00732C94" w:rsidRDefault="00D22CCC" w:rsidP="00D22CCC">
      <w:pPr>
        <w:rPr>
          <w:rFonts w:ascii="Proxima Nova" w:hAnsi="Proxima Nova"/>
          <w:sz w:val="22"/>
          <w:szCs w:val="22"/>
          <w:u w:val="single"/>
        </w:rPr>
      </w:pPr>
      <w:r w:rsidRPr="00732C94">
        <w:rPr>
          <w:rFonts w:ascii="Proxima Nova" w:hAnsi="Proxima Nova"/>
          <w:sz w:val="22"/>
          <w:szCs w:val="22"/>
          <w:u w:val="single"/>
        </w:rPr>
        <w:t>Partner Opportunities Program</w:t>
      </w:r>
    </w:p>
    <w:p w14:paraId="6C1F31B7" w14:textId="77777777" w:rsidR="00D22CCC" w:rsidRPr="00732C94" w:rsidRDefault="00D22CCC" w:rsidP="00D22CCC">
      <w:pPr>
        <w:rPr>
          <w:rFonts w:ascii="Proxima Nova" w:hAnsi="Proxima Nova"/>
          <w:sz w:val="22"/>
          <w:szCs w:val="22"/>
        </w:rPr>
      </w:pPr>
    </w:p>
    <w:p w14:paraId="03C3174B" w14:textId="1E7B3A5E" w:rsidR="00D22CCC" w:rsidRPr="00732C94" w:rsidRDefault="004F33D3" w:rsidP="00D22CCC">
      <w:pPr>
        <w:jc w:val="both"/>
        <w:rPr>
          <w:rFonts w:ascii="Proxima Nova" w:hAnsi="Proxima Nova"/>
          <w:strike/>
          <w:sz w:val="22"/>
          <w:szCs w:val="22"/>
        </w:rPr>
      </w:pPr>
      <w:r w:rsidRPr="00732C94">
        <w:rPr>
          <w:rFonts w:ascii="Proxima Nova" w:hAnsi="Proxima Nova"/>
          <w:sz w:val="22"/>
          <w:szCs w:val="22"/>
        </w:rPr>
        <w:t>[</w:t>
      </w:r>
      <w:r w:rsidRPr="00732C94">
        <w:rPr>
          <w:rFonts w:ascii="Proxima Nova" w:hAnsi="Proxima Nova"/>
          <w:color w:val="00B050"/>
          <w:sz w:val="22"/>
          <w:szCs w:val="22"/>
        </w:rPr>
        <w:t xml:space="preserve">Include if applicable:] </w:t>
      </w:r>
      <w:r w:rsidR="00D22CCC" w:rsidRPr="00732C94">
        <w:rPr>
          <w:rFonts w:ascii="Proxima Nova" w:hAnsi="Proxima Nova"/>
          <w:sz w:val="22"/>
          <w:szCs w:val="22"/>
        </w:rPr>
        <w:t xml:space="preserve">Under the direction of the Vice Provost – Academic Affairs, the UC Davis Partner Opportunities Program (POP) is a service designed to assist the partner of a faculty candidate in finding employment </w:t>
      </w:r>
      <w:r w:rsidR="00F916C2" w:rsidRPr="00732C94">
        <w:rPr>
          <w:rFonts w:ascii="Proxima Nova" w:hAnsi="Proxima Nova"/>
          <w:sz w:val="22"/>
          <w:szCs w:val="22"/>
        </w:rPr>
        <w:t>on campus</w:t>
      </w:r>
      <w:r w:rsidR="00D22CCC" w:rsidRPr="00732C94">
        <w:rPr>
          <w:rFonts w:ascii="Proxima Nova" w:hAnsi="Proxima Nova"/>
          <w:sz w:val="22"/>
          <w:szCs w:val="22"/>
        </w:rPr>
        <w:t xml:space="preserve">. Please notify Chair </w:t>
      </w:r>
      <w:r w:rsidR="00D22CCC" w:rsidRPr="00732C94">
        <w:rPr>
          <w:rFonts w:ascii="Proxima Nova" w:hAnsi="Proxima Nova"/>
          <w:color w:val="00B050"/>
          <w:sz w:val="22"/>
          <w:szCs w:val="22"/>
        </w:rPr>
        <w:t>XXXX</w:t>
      </w:r>
      <w:r w:rsidR="00D22CCC" w:rsidRPr="00732C94">
        <w:rPr>
          <w:rFonts w:ascii="Proxima Nova" w:hAnsi="Proxima Nova"/>
          <w:sz w:val="22"/>
          <w:szCs w:val="22"/>
        </w:rPr>
        <w:t xml:space="preserve"> if you would like to take advantage of this program.</w:t>
      </w:r>
      <w:r w:rsidRPr="00732C94">
        <w:rPr>
          <w:rFonts w:ascii="Proxima Nova" w:hAnsi="Proxima Nova"/>
          <w:color w:val="00B050"/>
          <w:sz w:val="22"/>
          <w:szCs w:val="22"/>
        </w:rPr>
        <w:t xml:space="preserve"> [Please note that unfunded POP requests are no longer accepted and unless arrangements have been made with the AD of Academic Personnel and Dean Corsi inclusion of this paragraph means the department will provide at least 1/3 of the funding for the </w:t>
      </w:r>
      <w:r w:rsidR="007379AF" w:rsidRPr="00732C94">
        <w:rPr>
          <w:rFonts w:ascii="Proxima Nova" w:hAnsi="Proxima Nova"/>
          <w:color w:val="00B050"/>
          <w:sz w:val="22"/>
          <w:szCs w:val="22"/>
        </w:rPr>
        <w:t>placement for the duration of the POP contract which may be up to 3 years.]</w:t>
      </w:r>
    </w:p>
    <w:p w14:paraId="6E615B9B" w14:textId="77777777" w:rsidR="00D22CCC" w:rsidRPr="00732C94" w:rsidRDefault="00D22CCC" w:rsidP="00D22CCC">
      <w:pPr>
        <w:jc w:val="both"/>
        <w:rPr>
          <w:rFonts w:ascii="Proxima Nova" w:hAnsi="Proxima Nova"/>
          <w:strike/>
          <w:sz w:val="22"/>
          <w:szCs w:val="22"/>
          <w:u w:val="single"/>
        </w:rPr>
      </w:pPr>
    </w:p>
    <w:p w14:paraId="28042E77" w14:textId="6A9D159B" w:rsidR="00D22CCC" w:rsidRPr="00732C94" w:rsidRDefault="004F33D3" w:rsidP="00D22CCC">
      <w:pPr>
        <w:jc w:val="both"/>
        <w:rPr>
          <w:rFonts w:ascii="Proxima Nova" w:hAnsi="Proxima Nova"/>
          <w:strike/>
          <w:sz w:val="22"/>
          <w:szCs w:val="22"/>
        </w:rPr>
      </w:pPr>
      <w:r w:rsidRPr="00732C94">
        <w:rPr>
          <w:rFonts w:ascii="Proxima Nova" w:hAnsi="Proxima Nova"/>
          <w:sz w:val="22"/>
          <w:szCs w:val="22"/>
        </w:rPr>
        <w:t>[</w:t>
      </w:r>
      <w:r w:rsidRPr="00732C94">
        <w:rPr>
          <w:rFonts w:ascii="Proxima Nova" w:hAnsi="Proxima Nova"/>
          <w:color w:val="00B050"/>
          <w:sz w:val="22"/>
          <w:szCs w:val="22"/>
        </w:rPr>
        <w:t xml:space="preserve">Include if applicable:] </w:t>
      </w:r>
      <w:r w:rsidR="00D22CCC" w:rsidRPr="00732C94">
        <w:rPr>
          <w:rFonts w:ascii="Proxima Nova" w:hAnsi="Proxima Nova"/>
          <w:sz w:val="22"/>
          <w:szCs w:val="22"/>
        </w:rPr>
        <w:t xml:space="preserve">We also authorize your use of resources of the Capital Resources Network (CRN) if your spouse/partner is seeking employment in the region but off campus. CRN might also be able to help you with other moving related issues (for details see </w:t>
      </w:r>
      <w:hyperlink r:id="rId12" w:history="1">
        <w:r w:rsidR="00D22CCC" w:rsidRPr="00732C94">
          <w:rPr>
            <w:rStyle w:val="Hyperlink"/>
            <w:rFonts w:ascii="Proxima Nova" w:hAnsi="Proxima Nova"/>
            <w:sz w:val="22"/>
            <w:szCs w:val="22"/>
          </w:rPr>
          <w:t>http://capitalresource.org/</w:t>
        </w:r>
      </w:hyperlink>
      <w:r w:rsidR="00D22CCC" w:rsidRPr="00732C94">
        <w:rPr>
          <w:rFonts w:ascii="Proxima Nova" w:hAnsi="Proxima Nova"/>
          <w:sz w:val="22"/>
          <w:szCs w:val="22"/>
        </w:rPr>
        <w:t>).</w:t>
      </w:r>
    </w:p>
    <w:p w14:paraId="43774719" w14:textId="77777777" w:rsidR="00D22CCC" w:rsidRPr="00732C94" w:rsidRDefault="00D22CCC" w:rsidP="00D22CCC">
      <w:pPr>
        <w:jc w:val="both"/>
        <w:rPr>
          <w:rFonts w:ascii="Proxima Nova" w:hAnsi="Proxima Nova"/>
          <w:strike/>
          <w:sz w:val="22"/>
          <w:szCs w:val="22"/>
          <w:u w:val="single"/>
        </w:rPr>
      </w:pPr>
    </w:p>
    <w:p w14:paraId="51EF68F1" w14:textId="77777777" w:rsidR="00D22CCC" w:rsidRPr="00732C94" w:rsidRDefault="00D22CCC" w:rsidP="00D22CCC">
      <w:pPr>
        <w:jc w:val="both"/>
        <w:rPr>
          <w:rFonts w:ascii="Proxima Nova" w:hAnsi="Proxima Nova"/>
          <w:sz w:val="22"/>
          <w:szCs w:val="22"/>
          <w:u w:val="single"/>
        </w:rPr>
      </w:pPr>
      <w:r w:rsidRPr="00732C94">
        <w:rPr>
          <w:rFonts w:ascii="Proxima Nova" w:hAnsi="Proxima Nova"/>
          <w:sz w:val="22"/>
          <w:szCs w:val="22"/>
          <w:u w:val="single"/>
        </w:rPr>
        <w:t>Expectations:</w:t>
      </w:r>
    </w:p>
    <w:p w14:paraId="6899BDBD" w14:textId="77777777" w:rsidR="00D22CCC" w:rsidRPr="00732C94" w:rsidRDefault="00D22CCC" w:rsidP="00D22CCC">
      <w:pPr>
        <w:jc w:val="both"/>
        <w:rPr>
          <w:rFonts w:ascii="Proxima Nova" w:hAnsi="Proxima Nova"/>
          <w:kern w:val="28"/>
          <w:sz w:val="22"/>
          <w:szCs w:val="22"/>
        </w:rPr>
      </w:pPr>
    </w:p>
    <w:p w14:paraId="65542A2E" w14:textId="77777777" w:rsidR="00BC03DD" w:rsidRPr="00732C94" w:rsidRDefault="00D22CCC" w:rsidP="00D22CCC">
      <w:pPr>
        <w:jc w:val="both"/>
        <w:rPr>
          <w:rFonts w:ascii="Proxima Nova" w:hAnsi="Proxima Nova"/>
          <w:sz w:val="22"/>
          <w:szCs w:val="22"/>
        </w:rPr>
      </w:pPr>
      <w:r w:rsidRPr="00732C94">
        <w:rPr>
          <w:rFonts w:ascii="Proxima Nova" w:hAnsi="Proxima Nova"/>
          <w:sz w:val="22"/>
          <w:szCs w:val="22"/>
        </w:rPr>
        <w:t>Teaching:</w:t>
      </w:r>
    </w:p>
    <w:p w14:paraId="6D10F3D8" w14:textId="4C39ED5F" w:rsidR="00D22CCC" w:rsidRPr="00732C94" w:rsidRDefault="00D22CCC" w:rsidP="00D22CCC">
      <w:pPr>
        <w:jc w:val="both"/>
        <w:rPr>
          <w:rFonts w:ascii="Proxima Nova" w:hAnsi="Proxima Nova"/>
          <w:sz w:val="22"/>
          <w:szCs w:val="22"/>
        </w:rPr>
      </w:pPr>
      <w:r w:rsidRPr="00732C94">
        <w:rPr>
          <w:rFonts w:ascii="Proxima Nova" w:hAnsi="Proxima Nova"/>
          <w:sz w:val="22"/>
          <w:szCs w:val="22"/>
        </w:rPr>
        <w:t xml:space="preserve"> At the University of California, teaching is an integral part of the academic mission, and department chairs have the responsibility for making teaching assignments. The standard teaching load for junior faculty in the </w:t>
      </w:r>
      <w:r w:rsidRPr="00732C94">
        <w:rPr>
          <w:rFonts w:ascii="Proxima Nova" w:hAnsi="Proxima Nova"/>
          <w:color w:val="00B050"/>
          <w:sz w:val="22"/>
          <w:szCs w:val="22"/>
        </w:rPr>
        <w:t xml:space="preserve">Department of xxx </w:t>
      </w:r>
      <w:r w:rsidRPr="00732C94">
        <w:rPr>
          <w:rFonts w:ascii="Proxima Nova" w:hAnsi="Proxima Nova"/>
          <w:sz w:val="22"/>
          <w:szCs w:val="22"/>
        </w:rPr>
        <w:t>is [</w:t>
      </w:r>
      <w:r w:rsidRPr="00732C94">
        <w:rPr>
          <w:rFonts w:ascii="Proxima Nova" w:hAnsi="Proxima Nova"/>
          <w:color w:val="00B050"/>
          <w:sz w:val="22"/>
          <w:szCs w:val="22"/>
        </w:rPr>
        <w:t>insert teaching load information</w:t>
      </w:r>
      <w:r w:rsidRPr="00732C94">
        <w:rPr>
          <w:rFonts w:ascii="Proxima Nova" w:hAnsi="Proxima Nova"/>
          <w:sz w:val="22"/>
          <w:szCs w:val="22"/>
        </w:rPr>
        <w:t>]. [</w:t>
      </w:r>
      <w:r w:rsidRPr="00732C94">
        <w:rPr>
          <w:rFonts w:ascii="Proxima Nova" w:hAnsi="Proxima Nova"/>
          <w:color w:val="00B050"/>
          <w:sz w:val="22"/>
          <w:szCs w:val="22"/>
        </w:rPr>
        <w:t xml:space="preserve">Insert/edit if applicable: </w:t>
      </w:r>
      <w:r w:rsidRPr="00732C94">
        <w:rPr>
          <w:rFonts w:ascii="Proxima Nova" w:hAnsi="Proxima Nova"/>
          <w:sz w:val="22"/>
          <w:szCs w:val="22"/>
        </w:rPr>
        <w:t>To facilitate the start of your research program, you will receive an additional [</w:t>
      </w:r>
      <w:r w:rsidRPr="00732C94">
        <w:rPr>
          <w:rFonts w:ascii="Proxima Nova" w:hAnsi="Proxima Nova"/>
          <w:color w:val="00B050"/>
          <w:sz w:val="22"/>
          <w:szCs w:val="22"/>
        </w:rPr>
        <w:t>X</w:t>
      </w:r>
      <w:r w:rsidRPr="00732C94">
        <w:rPr>
          <w:rFonts w:ascii="Proxima Nova" w:hAnsi="Proxima Nova"/>
          <w:sz w:val="22"/>
          <w:szCs w:val="22"/>
        </w:rPr>
        <w:t>]-course reduction during the first year, resulting in a first-year teaching load of [</w:t>
      </w:r>
      <w:r w:rsidRPr="00732C94">
        <w:rPr>
          <w:rFonts w:ascii="Proxima Nova" w:hAnsi="Proxima Nova"/>
          <w:color w:val="00B050"/>
          <w:sz w:val="22"/>
          <w:szCs w:val="22"/>
        </w:rPr>
        <w:t>Y</w:t>
      </w:r>
      <w:r w:rsidRPr="00732C94">
        <w:rPr>
          <w:rFonts w:ascii="Proxima Nova" w:hAnsi="Proxima Nova"/>
          <w:sz w:val="22"/>
          <w:szCs w:val="22"/>
        </w:rPr>
        <w:t>] courses.]  The timing of the teaching release will be decided upon consultation with and approval of the Department Chair.</w:t>
      </w:r>
    </w:p>
    <w:p w14:paraId="3E678CCC" w14:textId="77777777" w:rsidR="00D22CCC" w:rsidRPr="00732C94" w:rsidRDefault="00D22CCC" w:rsidP="00D22CCC">
      <w:pPr>
        <w:jc w:val="both"/>
        <w:rPr>
          <w:rFonts w:ascii="Proxima Nova" w:hAnsi="Proxima Nova"/>
          <w:sz w:val="22"/>
          <w:szCs w:val="22"/>
        </w:rPr>
      </w:pPr>
    </w:p>
    <w:p w14:paraId="690EA214" w14:textId="77777777" w:rsidR="00BC03DD" w:rsidRPr="00732C94" w:rsidRDefault="00D22CCC" w:rsidP="00D22CCC">
      <w:pPr>
        <w:jc w:val="both"/>
        <w:rPr>
          <w:rFonts w:ascii="Proxima Nova" w:hAnsi="Proxima Nova"/>
          <w:sz w:val="22"/>
          <w:szCs w:val="22"/>
        </w:rPr>
      </w:pPr>
      <w:r w:rsidRPr="00732C94">
        <w:rPr>
          <w:rFonts w:ascii="Proxima Nova" w:hAnsi="Proxima Nova"/>
          <w:sz w:val="22"/>
          <w:szCs w:val="22"/>
        </w:rPr>
        <w:t xml:space="preserve">Research: </w:t>
      </w:r>
    </w:p>
    <w:p w14:paraId="2591342B" w14:textId="443E180C" w:rsidR="00D22CCC" w:rsidRPr="00732C94" w:rsidRDefault="00D22CCC" w:rsidP="00D22CCC">
      <w:pPr>
        <w:jc w:val="both"/>
        <w:rPr>
          <w:rFonts w:ascii="Proxima Nova" w:hAnsi="Proxima Nova"/>
          <w:sz w:val="22"/>
          <w:szCs w:val="22"/>
        </w:rPr>
      </w:pPr>
      <w:r w:rsidRPr="00732C94">
        <w:rPr>
          <w:rFonts w:ascii="Proxima Nova" w:hAnsi="Proxima Nova"/>
          <w:sz w:val="22"/>
          <w:szCs w:val="22"/>
        </w:rPr>
        <w:t xml:space="preserve">As an appointee to the Regular series faculty, you will be expected to develop an active and ongoing research program demarcated by regular publication in your area of expertise. This is a fundamental and indispensable requirement of the position.  Your research activities </w:t>
      </w:r>
      <w:r w:rsidR="00EF7E85" w:rsidRPr="00732C94">
        <w:rPr>
          <w:rFonts w:ascii="Proxima Nova" w:hAnsi="Proxima Nova"/>
          <w:sz w:val="22"/>
          <w:szCs w:val="22"/>
        </w:rPr>
        <w:t>may also</w:t>
      </w:r>
      <w:r w:rsidRPr="00732C94">
        <w:rPr>
          <w:rFonts w:ascii="Proxima Nova" w:hAnsi="Proxima Nova"/>
          <w:sz w:val="22"/>
          <w:szCs w:val="22"/>
        </w:rPr>
        <w:t xml:space="preserve"> involve preparation of grant applications, </w:t>
      </w:r>
      <w:r w:rsidR="00EF7E85" w:rsidRPr="00732C94">
        <w:rPr>
          <w:rFonts w:ascii="Proxima Nova" w:hAnsi="Proxima Nova"/>
          <w:sz w:val="22"/>
          <w:szCs w:val="22"/>
        </w:rPr>
        <w:t xml:space="preserve">mentoring of student researchers, and </w:t>
      </w:r>
      <w:r w:rsidRPr="00732C94">
        <w:rPr>
          <w:rFonts w:ascii="Proxima Nova" w:hAnsi="Proxima Nova"/>
          <w:sz w:val="22"/>
          <w:szCs w:val="22"/>
        </w:rPr>
        <w:t xml:space="preserve">collaborative </w:t>
      </w:r>
      <w:r w:rsidR="00EF7E85" w:rsidRPr="00732C94">
        <w:rPr>
          <w:rFonts w:ascii="Proxima Nova" w:hAnsi="Proxima Nova"/>
          <w:sz w:val="22"/>
          <w:szCs w:val="22"/>
        </w:rPr>
        <w:t>work</w:t>
      </w:r>
      <w:r w:rsidRPr="00732C94">
        <w:rPr>
          <w:rFonts w:ascii="Proxima Nova" w:hAnsi="Proxima Nova"/>
          <w:sz w:val="22"/>
          <w:szCs w:val="22"/>
        </w:rPr>
        <w:t xml:space="preserve"> with other </w:t>
      </w:r>
      <w:r w:rsidR="00EF7E85" w:rsidRPr="00732C94">
        <w:rPr>
          <w:rFonts w:ascii="Proxima Nova" w:hAnsi="Proxima Nova"/>
          <w:sz w:val="22"/>
          <w:szCs w:val="22"/>
        </w:rPr>
        <w:t>researchers as appropriate in your field.</w:t>
      </w:r>
    </w:p>
    <w:p w14:paraId="4E8B2917" w14:textId="77777777" w:rsidR="00D22CCC" w:rsidRPr="00732C94" w:rsidRDefault="00D22CCC" w:rsidP="00D22CCC">
      <w:pPr>
        <w:jc w:val="both"/>
        <w:rPr>
          <w:rFonts w:ascii="Proxima Nova" w:hAnsi="Proxima Nova"/>
          <w:sz w:val="22"/>
          <w:szCs w:val="22"/>
        </w:rPr>
      </w:pPr>
    </w:p>
    <w:p w14:paraId="780220B6" w14:textId="77777777" w:rsidR="00BC03DD" w:rsidRPr="00732C94" w:rsidRDefault="00D22CCC" w:rsidP="00D22CCC">
      <w:pPr>
        <w:jc w:val="both"/>
        <w:rPr>
          <w:rFonts w:ascii="Proxima Nova" w:hAnsi="Proxima Nova"/>
          <w:sz w:val="22"/>
          <w:szCs w:val="22"/>
        </w:rPr>
      </w:pPr>
      <w:r w:rsidRPr="00732C94">
        <w:rPr>
          <w:rFonts w:ascii="Proxima Nova" w:hAnsi="Proxima Nova"/>
          <w:sz w:val="22"/>
          <w:szCs w:val="22"/>
        </w:rPr>
        <w:t>Service:</w:t>
      </w:r>
      <w:r w:rsidR="00BC03DD" w:rsidRPr="00732C94">
        <w:rPr>
          <w:rFonts w:ascii="Proxima Nova" w:hAnsi="Proxima Nova"/>
          <w:sz w:val="22"/>
          <w:szCs w:val="22"/>
        </w:rPr>
        <w:t xml:space="preserve"> </w:t>
      </w:r>
    </w:p>
    <w:p w14:paraId="5CCFC5D1" w14:textId="333E641B" w:rsidR="00D22CCC" w:rsidRPr="00732C94" w:rsidRDefault="00D22CCC" w:rsidP="00D22CCC">
      <w:pPr>
        <w:jc w:val="both"/>
        <w:rPr>
          <w:rFonts w:ascii="Proxima Nova" w:hAnsi="Proxima Nova"/>
          <w:sz w:val="22"/>
          <w:szCs w:val="22"/>
        </w:rPr>
      </w:pPr>
      <w:r w:rsidRPr="00732C94">
        <w:rPr>
          <w:rFonts w:ascii="Proxima Nova" w:hAnsi="Proxima Nova"/>
          <w:sz w:val="22"/>
          <w:szCs w:val="22"/>
        </w:rPr>
        <w:t xml:space="preserve">Faculty are expected to contribute service to their departments, School/College, the University, the </w:t>
      </w:r>
      <w:proofErr w:type="gramStart"/>
      <w:r w:rsidRPr="00732C94">
        <w:rPr>
          <w:rFonts w:ascii="Proxima Nova" w:hAnsi="Proxima Nova"/>
          <w:sz w:val="22"/>
          <w:szCs w:val="22"/>
        </w:rPr>
        <w:t>profession</w:t>
      </w:r>
      <w:proofErr w:type="gramEnd"/>
      <w:r w:rsidRPr="00732C94">
        <w:rPr>
          <w:rFonts w:ascii="Proxima Nova" w:hAnsi="Proxima Nova"/>
          <w:sz w:val="22"/>
          <w:szCs w:val="22"/>
        </w:rPr>
        <w:t xml:space="preserve"> and the community in some combination. Assistant Professors are expected to provide little service</w:t>
      </w:r>
      <w:r w:rsidR="00EF7E85" w:rsidRPr="00732C94">
        <w:rPr>
          <w:rFonts w:ascii="Proxima Nova" w:hAnsi="Proxima Nova"/>
          <w:sz w:val="22"/>
          <w:szCs w:val="22"/>
        </w:rPr>
        <w:t xml:space="preserve"> and that service is often at the department and professional level</w:t>
      </w:r>
      <w:r w:rsidRPr="00732C94">
        <w:rPr>
          <w:rFonts w:ascii="Proxima Nova" w:hAnsi="Proxima Nova"/>
          <w:sz w:val="22"/>
          <w:szCs w:val="22"/>
        </w:rPr>
        <w:t>; as one’s rank and step increase, expectations for service rise as well.</w:t>
      </w:r>
    </w:p>
    <w:p w14:paraId="29E4B7AC" w14:textId="77777777" w:rsidR="00D22CCC" w:rsidRPr="00732C94" w:rsidRDefault="00D22CCC" w:rsidP="00D22CCC">
      <w:pPr>
        <w:jc w:val="both"/>
        <w:rPr>
          <w:rFonts w:ascii="Proxima Nova" w:hAnsi="Proxima Nova"/>
          <w:sz w:val="22"/>
          <w:szCs w:val="22"/>
        </w:rPr>
      </w:pPr>
    </w:p>
    <w:p w14:paraId="466705AB" w14:textId="77777777" w:rsidR="00D22CCC" w:rsidRPr="00732C94" w:rsidRDefault="00D22CCC" w:rsidP="00D22CCC">
      <w:pPr>
        <w:jc w:val="both"/>
        <w:rPr>
          <w:rFonts w:ascii="Proxima Nova" w:hAnsi="Proxima Nova"/>
          <w:sz w:val="22"/>
          <w:szCs w:val="22"/>
        </w:rPr>
      </w:pPr>
      <w:r w:rsidRPr="00732C94">
        <w:rPr>
          <w:rFonts w:ascii="Proxima Nova" w:hAnsi="Proxima Nova"/>
          <w:sz w:val="22"/>
          <w:szCs w:val="22"/>
        </w:rPr>
        <w:lastRenderedPageBreak/>
        <w:t xml:space="preserve">Please refer to the following website for additional information on the appointment and advancement requirements of your academic series:  </w:t>
      </w:r>
      <w:hyperlink r:id="rId13" w:history="1">
        <w:r w:rsidRPr="00732C94">
          <w:rPr>
            <w:rStyle w:val="Hyperlink"/>
            <w:rFonts w:ascii="Proxima Nova" w:hAnsi="Proxima Nova"/>
            <w:sz w:val="22"/>
            <w:szCs w:val="22"/>
          </w:rPr>
          <w:t>https://www.ucop.edu/academic-personnel-programs/_files/apm/apm-220.pdf</w:t>
        </w:r>
      </w:hyperlink>
      <w:r w:rsidRPr="00732C94">
        <w:rPr>
          <w:rFonts w:ascii="Proxima Nova" w:hAnsi="Proxima Nova"/>
          <w:sz w:val="22"/>
          <w:szCs w:val="22"/>
        </w:rPr>
        <w:t xml:space="preserve">. In addition, we also recommend that you review the instructions used by peer review committees in evaluating faculty members at: </w:t>
      </w:r>
      <w:hyperlink r:id="rId14" w:history="1">
        <w:r w:rsidRPr="00732C94">
          <w:rPr>
            <w:rStyle w:val="Hyperlink"/>
            <w:rFonts w:ascii="Proxima Nova" w:hAnsi="Proxima Nova"/>
            <w:sz w:val="22"/>
            <w:szCs w:val="22"/>
          </w:rPr>
          <w:t>https://www.ucop.edu/academic-personnel-programs/_files/apm/apm-210.pdf</w:t>
        </w:r>
      </w:hyperlink>
      <w:r w:rsidRPr="00732C94">
        <w:rPr>
          <w:rFonts w:ascii="Proxima Nova" w:hAnsi="Proxima Nova"/>
          <w:sz w:val="22"/>
          <w:szCs w:val="22"/>
        </w:rPr>
        <w:t>. We think you will find these instructions interesting and useful in that they specify the criteria for academic achievement at the University of California.</w:t>
      </w:r>
    </w:p>
    <w:p w14:paraId="79515632" w14:textId="77777777" w:rsidR="00D22CCC" w:rsidRPr="00732C94" w:rsidRDefault="00D22CCC" w:rsidP="00D22CCC">
      <w:pPr>
        <w:jc w:val="both"/>
        <w:rPr>
          <w:rFonts w:ascii="Proxima Nova" w:hAnsi="Proxima Nova"/>
          <w:strike/>
          <w:sz w:val="22"/>
          <w:szCs w:val="22"/>
          <w:u w:val="single"/>
        </w:rPr>
      </w:pPr>
    </w:p>
    <w:p w14:paraId="4064BDA4" w14:textId="77777777" w:rsidR="00D22CCC" w:rsidRPr="00732C94" w:rsidRDefault="00D22CCC" w:rsidP="00D22CCC">
      <w:pPr>
        <w:jc w:val="both"/>
        <w:rPr>
          <w:rFonts w:ascii="Proxima Nova" w:hAnsi="Proxima Nova"/>
          <w:color w:val="000000"/>
          <w:sz w:val="22"/>
          <w:szCs w:val="22"/>
        </w:rPr>
      </w:pPr>
      <w:r w:rsidRPr="00732C94">
        <w:rPr>
          <w:rFonts w:ascii="Proxima Nova" w:hAnsi="Proxima Nova"/>
          <w:color w:val="000000"/>
          <w:sz w:val="22"/>
          <w:szCs w:val="22"/>
        </w:rPr>
        <w:t>Offers of employment, including this tentative offer, are contingent upon your ability to prove that you are authorized to work in the United States as required by the Immigration Reform and Control Act of 1986.  Documents required by the Act must be provided on or before the effective date of your appointment.  If you are not a U.S. Citizen or permanent resident, the UC Davis Services for International Students and Scholars can provide information and assistance with U.S. Immigration and Naturalization Service procedures required to secure employment eligibility and legal status in the U.S.  You may contact that office by phone at (530) 752-0864 or e-mail (</w:t>
      </w:r>
      <w:hyperlink r:id="rId15" w:history="1">
        <w:r w:rsidRPr="00732C94">
          <w:rPr>
            <w:rStyle w:val="Hyperlink"/>
            <w:rFonts w:ascii="Proxima Nova" w:hAnsi="Proxima Nova"/>
            <w:sz w:val="22"/>
            <w:szCs w:val="22"/>
          </w:rPr>
          <w:t>siss@ucdavis.edu</w:t>
        </w:r>
      </w:hyperlink>
      <w:r w:rsidRPr="00732C94">
        <w:rPr>
          <w:rFonts w:ascii="Proxima Nova" w:hAnsi="Proxima Nova"/>
          <w:color w:val="000000"/>
          <w:sz w:val="22"/>
          <w:szCs w:val="22"/>
        </w:rPr>
        <w:t>).</w:t>
      </w:r>
    </w:p>
    <w:p w14:paraId="73CC119E" w14:textId="77777777" w:rsidR="00D22CCC" w:rsidRPr="00732C94" w:rsidRDefault="00D22CCC" w:rsidP="00D22CCC">
      <w:pPr>
        <w:jc w:val="both"/>
        <w:rPr>
          <w:rFonts w:ascii="Proxima Nova" w:hAnsi="Proxima Nova"/>
          <w:color w:val="000000"/>
          <w:sz w:val="22"/>
          <w:szCs w:val="22"/>
        </w:rPr>
      </w:pPr>
    </w:p>
    <w:p w14:paraId="2A9D19A0" w14:textId="77777777" w:rsidR="002960A5" w:rsidRPr="00732C94" w:rsidRDefault="002960A5" w:rsidP="002960A5">
      <w:pPr>
        <w:jc w:val="both"/>
        <w:rPr>
          <w:rFonts w:ascii="Proxima Nova" w:hAnsi="Proxima Nova"/>
          <w:sz w:val="22"/>
          <w:szCs w:val="22"/>
        </w:rPr>
      </w:pPr>
      <w:bookmarkStart w:id="0" w:name="_Hlk134524701"/>
      <w:r w:rsidRPr="00732C94">
        <w:rPr>
          <w:rFonts w:ascii="Proxima Nova" w:hAnsi="Proxima Nova"/>
          <w:sz w:val="22"/>
          <w:szCs w:val="22"/>
        </w:rPr>
        <w:t xml:space="preserve">As a condition of employment, you will be required to comply with the </w:t>
      </w:r>
      <w:r w:rsidRPr="00732C94">
        <w:rPr>
          <w:rFonts w:ascii="Proxima Nova" w:hAnsi="Proxima Nova"/>
          <w:color w:val="000000"/>
          <w:sz w:val="22"/>
          <w:szCs w:val="22"/>
        </w:rPr>
        <w:t xml:space="preserve">University of California </w:t>
      </w:r>
      <w:hyperlink r:id="rId16" w:history="1">
        <w:r w:rsidRPr="00732C94">
          <w:rPr>
            <w:rStyle w:val="Hyperlink"/>
            <w:rFonts w:ascii="Proxima Nova" w:hAnsi="Proxima Nova"/>
            <w:sz w:val="22"/>
            <w:szCs w:val="22"/>
          </w:rPr>
          <w:t>Policy on Vaccination Programs – With Updated Interim Amendments</w:t>
        </w:r>
      </w:hyperlink>
      <w:r w:rsidRPr="00732C94">
        <w:rPr>
          <w:rFonts w:ascii="Proxima Nova" w:hAnsi="Proxima Nova"/>
          <w:sz w:val="22"/>
          <w:szCs w:val="22"/>
        </w:rPr>
        <w:t xml:space="preserve">. All Covered Individuals under the policy must provide proof of receiving the COVID-19 Vaccine Primary Series or, if applicable, submit a request for Exception (based on Medical Exemption, Disability, Religious Objection, and/or Deferral based on pregnancy or recent COVID-19 diagnosis and/or treatment) no later than the applicable deadline. All Covered Individuals must also provide proof of receiving the most recent CDC-recommended COVID-19 booster or properly decline such booster no later than the applicable deadline. New University of California employees should refer to </w:t>
      </w:r>
      <w:hyperlink r:id="rId17" w:anchor="page=44" w:history="1">
        <w:r w:rsidRPr="00732C94">
          <w:rPr>
            <w:rStyle w:val="Hyperlink"/>
            <w:rFonts w:ascii="Proxima Nova" w:hAnsi="Proxima Nova"/>
            <w:sz w:val="22"/>
            <w:szCs w:val="22"/>
          </w:rPr>
          <w:t>Exhibit 2</w:t>
        </w:r>
      </w:hyperlink>
      <w:r w:rsidRPr="00732C94">
        <w:rPr>
          <w:rFonts w:ascii="Proxima Nova" w:hAnsi="Proxima Nova"/>
          <w:sz w:val="22"/>
          <w:szCs w:val="22"/>
        </w:rPr>
        <w:t xml:space="preserve">, Section II.C. of the </w:t>
      </w:r>
      <w:hyperlink r:id="rId18" w:anchor="page=13" w:history="1">
        <w:r w:rsidRPr="00732C94">
          <w:rPr>
            <w:rStyle w:val="Hyperlink"/>
            <w:rFonts w:ascii="Proxima Nova" w:hAnsi="Proxima Nova"/>
            <w:sz w:val="22"/>
            <w:szCs w:val="22"/>
          </w:rPr>
          <w:t>SARS-CoV-2 (COVID-19) Vaccination Program Attachment</w:t>
        </w:r>
      </w:hyperlink>
      <w:r w:rsidRPr="00732C94">
        <w:rPr>
          <w:rFonts w:ascii="Proxima Nova" w:hAnsi="Proxima Nova"/>
          <w:sz w:val="22"/>
          <w:szCs w:val="22"/>
        </w:rPr>
        <w:t xml:space="preserve"> for applicable deadlines. All Covered Individuals must also provide proof of being </w:t>
      </w:r>
      <w:proofErr w:type="gramStart"/>
      <w:r w:rsidRPr="00732C94">
        <w:rPr>
          <w:rFonts w:ascii="Proxima Nova" w:hAnsi="Proxima Nova"/>
          <w:sz w:val="22"/>
          <w:szCs w:val="22"/>
        </w:rPr>
        <w:t>Up-To-Date</w:t>
      </w:r>
      <w:proofErr w:type="gramEnd"/>
      <w:r w:rsidRPr="00732C94">
        <w:rPr>
          <w:rFonts w:ascii="Proxima Nova" w:hAnsi="Proxima Nova"/>
          <w:sz w:val="22"/>
          <w:szCs w:val="22"/>
        </w:rPr>
        <w:t xml:space="preserve"> on seasonal influenza vaccination or properly decline such vaccination no later than the applicable deadline. Please refer to the </w:t>
      </w:r>
      <w:hyperlink r:id="rId19" w:anchor="page=51" w:history="1">
        <w:r w:rsidRPr="00732C94">
          <w:rPr>
            <w:rStyle w:val="Hyperlink"/>
            <w:rFonts w:ascii="Proxima Nova" w:hAnsi="Proxima Nova"/>
            <w:sz w:val="22"/>
            <w:szCs w:val="22"/>
          </w:rPr>
          <w:t>Seasonal Influenza Vaccination Program Attachment</w:t>
        </w:r>
      </w:hyperlink>
      <w:r w:rsidRPr="00732C94">
        <w:rPr>
          <w:rFonts w:ascii="Proxima Nova" w:hAnsi="Proxima Nova"/>
          <w:sz w:val="22"/>
          <w:szCs w:val="22"/>
        </w:rPr>
        <w:t xml:space="preserve">. (Capitalized terms in this paragraph are defined in the policy.) Federal, state, or local public health directives may impose additional requirements. </w:t>
      </w:r>
    </w:p>
    <w:bookmarkEnd w:id="0"/>
    <w:p w14:paraId="4A02DC69" w14:textId="77777777" w:rsidR="001D4A70" w:rsidRPr="00732C94" w:rsidRDefault="001D4A70" w:rsidP="00D22CCC">
      <w:pPr>
        <w:jc w:val="both"/>
        <w:rPr>
          <w:rFonts w:ascii="Proxima Nova" w:hAnsi="Proxima Nova"/>
          <w:sz w:val="22"/>
          <w:szCs w:val="22"/>
          <w:u w:val="single"/>
        </w:rPr>
      </w:pPr>
    </w:p>
    <w:p w14:paraId="35CFF688" w14:textId="389F1559" w:rsidR="00D22CCC" w:rsidRPr="00732C94" w:rsidRDefault="00D22CCC" w:rsidP="00D22CCC">
      <w:pPr>
        <w:jc w:val="both"/>
        <w:rPr>
          <w:rFonts w:ascii="Proxima Nova" w:hAnsi="Proxima Nova"/>
          <w:sz w:val="22"/>
          <w:szCs w:val="22"/>
          <w:u w:val="single"/>
        </w:rPr>
      </w:pPr>
      <w:r w:rsidRPr="00732C94">
        <w:rPr>
          <w:rFonts w:ascii="Proxima Nova" w:hAnsi="Proxima Nova"/>
          <w:sz w:val="22"/>
          <w:szCs w:val="22"/>
          <w:u w:val="single"/>
        </w:rPr>
        <w:t>Concluding Remarks</w:t>
      </w:r>
    </w:p>
    <w:p w14:paraId="06318518" w14:textId="77777777" w:rsidR="00D22CCC" w:rsidRPr="00732C94" w:rsidRDefault="00D22CCC" w:rsidP="00D22CCC">
      <w:pPr>
        <w:jc w:val="both"/>
        <w:rPr>
          <w:rFonts w:ascii="Proxima Nova" w:hAnsi="Proxima Nova"/>
          <w:sz w:val="22"/>
          <w:szCs w:val="22"/>
        </w:rPr>
      </w:pPr>
    </w:p>
    <w:p w14:paraId="34CB9A59" w14:textId="77777777" w:rsidR="00D22CCC" w:rsidRPr="00732C94" w:rsidRDefault="00D22CCC" w:rsidP="00D22CCC">
      <w:pPr>
        <w:jc w:val="both"/>
        <w:rPr>
          <w:rFonts w:ascii="Proxima Nova" w:hAnsi="Proxima Nova"/>
          <w:sz w:val="22"/>
          <w:szCs w:val="22"/>
        </w:rPr>
      </w:pPr>
      <w:r w:rsidRPr="00732C94">
        <w:rPr>
          <w:rFonts w:ascii="Proxima Nova" w:hAnsi="Proxima Nova"/>
          <w:sz w:val="22"/>
          <w:szCs w:val="22"/>
        </w:rPr>
        <w:t>We are very excited at the prospect of your becoming a member of the faculty in the Department of [</w:t>
      </w:r>
      <w:r w:rsidRPr="00732C94">
        <w:rPr>
          <w:rFonts w:ascii="Proxima Nova" w:hAnsi="Proxima Nova"/>
          <w:color w:val="00B050"/>
          <w:sz w:val="22"/>
          <w:szCs w:val="22"/>
        </w:rPr>
        <w:t>Department</w:t>
      </w:r>
      <w:r w:rsidRPr="00732C94">
        <w:rPr>
          <w:rFonts w:ascii="Proxima Nova" w:hAnsi="Proxima Nova"/>
          <w:sz w:val="22"/>
          <w:szCs w:val="22"/>
        </w:rPr>
        <w:t>], and we look forward to your contribution to our programs.  We would appreciate receiving your signed acceptance of this recommendation by no later than [</w:t>
      </w:r>
      <w:r w:rsidRPr="00732C94">
        <w:rPr>
          <w:rFonts w:ascii="Proxima Nova" w:hAnsi="Proxima Nova"/>
          <w:color w:val="00B050"/>
          <w:sz w:val="22"/>
          <w:szCs w:val="22"/>
        </w:rPr>
        <w:t>insert respond by date</w:t>
      </w:r>
      <w:r w:rsidRPr="00732C94">
        <w:rPr>
          <w:rFonts w:ascii="Proxima Nova" w:hAnsi="Proxima Nova"/>
          <w:sz w:val="22"/>
          <w:szCs w:val="22"/>
        </w:rPr>
        <w:t>].</w:t>
      </w:r>
    </w:p>
    <w:p w14:paraId="01ED1DC1" w14:textId="77777777" w:rsidR="00D22CCC" w:rsidRPr="00732C94" w:rsidRDefault="00D22CCC" w:rsidP="00D22CCC">
      <w:pPr>
        <w:rPr>
          <w:rFonts w:ascii="Proxima Nova" w:hAnsi="Proxima Nova"/>
          <w:sz w:val="22"/>
          <w:szCs w:val="22"/>
        </w:rPr>
      </w:pPr>
    </w:p>
    <w:p w14:paraId="009B2B4A" w14:textId="77777777" w:rsidR="00D22CCC" w:rsidRPr="00732C94" w:rsidRDefault="00D22CCC" w:rsidP="00D22CCC">
      <w:pPr>
        <w:rPr>
          <w:rFonts w:ascii="Proxima Nova" w:hAnsi="Proxima Nova"/>
          <w:sz w:val="22"/>
          <w:szCs w:val="22"/>
          <w:lang w:val="fr-FR"/>
        </w:rPr>
      </w:pPr>
      <w:proofErr w:type="spellStart"/>
      <w:r w:rsidRPr="00732C94">
        <w:rPr>
          <w:rFonts w:ascii="Proxima Nova" w:hAnsi="Proxima Nova"/>
          <w:sz w:val="22"/>
          <w:szCs w:val="22"/>
          <w:lang w:val="fr-FR"/>
        </w:rPr>
        <w:t>Sincerely</w:t>
      </w:r>
      <w:proofErr w:type="spellEnd"/>
      <w:r w:rsidRPr="00732C94">
        <w:rPr>
          <w:rFonts w:ascii="Proxima Nova" w:hAnsi="Proxima Nova"/>
          <w:sz w:val="22"/>
          <w:szCs w:val="22"/>
          <w:lang w:val="fr-FR"/>
        </w:rPr>
        <w:t>,</w:t>
      </w:r>
      <w:r w:rsidRPr="00732C94">
        <w:rPr>
          <w:rFonts w:ascii="Proxima Nova" w:hAnsi="Proxima Nova"/>
          <w:sz w:val="22"/>
          <w:szCs w:val="22"/>
          <w:lang w:val="fr-FR"/>
        </w:rPr>
        <w:tab/>
      </w:r>
    </w:p>
    <w:p w14:paraId="5BD875DF" w14:textId="77777777" w:rsidR="00D22CCC" w:rsidRPr="00732C94" w:rsidRDefault="00D22CCC" w:rsidP="00D22CCC">
      <w:pPr>
        <w:rPr>
          <w:rFonts w:ascii="Proxima Nova" w:hAnsi="Proxima Nova"/>
          <w:sz w:val="22"/>
          <w:szCs w:val="22"/>
          <w:lang w:val="fr-FR"/>
        </w:rPr>
      </w:pPr>
    </w:p>
    <w:p w14:paraId="1A2EE17F" w14:textId="77777777" w:rsidR="00D22CCC" w:rsidRPr="00732C94" w:rsidRDefault="00D22CCC" w:rsidP="00D22CCC">
      <w:pPr>
        <w:rPr>
          <w:rFonts w:ascii="Proxima Nova" w:hAnsi="Proxima Nova"/>
          <w:sz w:val="22"/>
          <w:szCs w:val="22"/>
          <w:lang w:val="fr-FR"/>
        </w:rPr>
      </w:pPr>
    </w:p>
    <w:p w14:paraId="138D84AE" w14:textId="77777777" w:rsidR="00D22CCC" w:rsidRPr="00732C94" w:rsidRDefault="00D22CCC" w:rsidP="00D22CCC">
      <w:pPr>
        <w:rPr>
          <w:rFonts w:ascii="Proxima Nova" w:hAnsi="Proxima Nova"/>
          <w:sz w:val="22"/>
          <w:szCs w:val="22"/>
          <w:lang w:val="fr-FR"/>
        </w:rPr>
      </w:pP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p>
    <w:p w14:paraId="3727BBE3" w14:textId="77777777" w:rsidR="00D22CCC" w:rsidRPr="00732C94" w:rsidRDefault="00D22CCC" w:rsidP="00D22CCC">
      <w:pPr>
        <w:jc w:val="both"/>
        <w:rPr>
          <w:rFonts w:ascii="Proxima Nova" w:hAnsi="Proxima Nova"/>
          <w:sz w:val="22"/>
          <w:szCs w:val="22"/>
          <w:lang w:val="fr-FR"/>
        </w:rPr>
      </w:pP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r w:rsidRPr="00732C94">
        <w:rPr>
          <w:rFonts w:ascii="Proxima Nova" w:hAnsi="Proxima Nova"/>
          <w:sz w:val="22"/>
          <w:szCs w:val="22"/>
          <w:lang w:val="fr-FR"/>
        </w:rPr>
        <w:tab/>
      </w:r>
    </w:p>
    <w:p w14:paraId="0A5FC18B" w14:textId="77777777" w:rsidR="00D22CCC" w:rsidRPr="00732C94" w:rsidRDefault="00D22CCC" w:rsidP="00D22CCC">
      <w:pPr>
        <w:jc w:val="both"/>
        <w:rPr>
          <w:rFonts w:ascii="Proxima Nova" w:hAnsi="Proxima Nova"/>
          <w:sz w:val="22"/>
          <w:szCs w:val="22"/>
          <w:lang w:val="fr-FR"/>
        </w:rPr>
      </w:pPr>
      <w:r w:rsidRPr="00732C94">
        <w:rPr>
          <w:rFonts w:ascii="Proxima Nova" w:hAnsi="Proxima Nova"/>
          <w:sz w:val="22"/>
          <w:szCs w:val="22"/>
        </w:rPr>
        <w:lastRenderedPageBreak/>
        <w:t>___________________________</w:t>
      </w:r>
      <w:r w:rsidRPr="00732C94">
        <w:rPr>
          <w:rFonts w:ascii="Proxima Nova" w:hAnsi="Proxima Nova"/>
          <w:sz w:val="22"/>
          <w:szCs w:val="22"/>
        </w:rPr>
        <w:tab/>
      </w:r>
      <w:r w:rsidRPr="00732C94">
        <w:rPr>
          <w:rFonts w:ascii="Proxima Nova" w:hAnsi="Proxima Nova"/>
          <w:sz w:val="22"/>
          <w:szCs w:val="22"/>
        </w:rPr>
        <w:tab/>
        <w:t xml:space="preserve">        </w:t>
      </w:r>
      <w:r w:rsidRPr="00732C94">
        <w:rPr>
          <w:rFonts w:ascii="Proxima Nova" w:hAnsi="Proxima Nova"/>
          <w:sz w:val="22"/>
          <w:szCs w:val="22"/>
        </w:rPr>
        <w:tab/>
        <w:t>___________________________</w:t>
      </w:r>
    </w:p>
    <w:p w14:paraId="1690AF51" w14:textId="77777777" w:rsidR="00D22CCC" w:rsidRPr="00732C94" w:rsidRDefault="00D22CCC" w:rsidP="00D22CCC">
      <w:pPr>
        <w:tabs>
          <w:tab w:val="left" w:pos="4140"/>
        </w:tabs>
        <w:jc w:val="both"/>
        <w:rPr>
          <w:rFonts w:ascii="Proxima Nova" w:hAnsi="Proxima Nova"/>
          <w:sz w:val="22"/>
          <w:szCs w:val="22"/>
        </w:rPr>
      </w:pPr>
      <w:r w:rsidRPr="00732C94">
        <w:rPr>
          <w:rFonts w:ascii="Proxima Nova" w:hAnsi="Proxima Nova"/>
          <w:sz w:val="22"/>
          <w:szCs w:val="22"/>
        </w:rPr>
        <w:t xml:space="preserve">Richard L. Corsi </w:t>
      </w:r>
      <w:r w:rsidRPr="00732C94">
        <w:rPr>
          <w:rFonts w:ascii="Proxima Nova" w:hAnsi="Proxima Nova"/>
          <w:sz w:val="22"/>
          <w:szCs w:val="22"/>
        </w:rPr>
        <w:tab/>
      </w:r>
      <w:r w:rsidRPr="00732C94">
        <w:rPr>
          <w:rFonts w:ascii="Proxima Nova" w:hAnsi="Proxima Nova"/>
          <w:sz w:val="22"/>
          <w:szCs w:val="22"/>
        </w:rPr>
        <w:tab/>
      </w:r>
      <w:r w:rsidRPr="00732C94">
        <w:rPr>
          <w:rFonts w:ascii="Proxima Nova" w:hAnsi="Proxima Nova"/>
          <w:sz w:val="22"/>
          <w:szCs w:val="22"/>
        </w:rPr>
        <w:tab/>
      </w:r>
      <w:r w:rsidRPr="00732C94">
        <w:rPr>
          <w:rFonts w:ascii="Proxima Nova" w:hAnsi="Proxima Nova"/>
          <w:color w:val="00B050"/>
          <w:sz w:val="22"/>
          <w:szCs w:val="22"/>
        </w:rPr>
        <w:t>Chair Name</w:t>
      </w:r>
    </w:p>
    <w:p w14:paraId="47A26448" w14:textId="77777777" w:rsidR="00D22CCC" w:rsidRPr="00732C94" w:rsidRDefault="00D22CCC" w:rsidP="00D22CCC">
      <w:pPr>
        <w:tabs>
          <w:tab w:val="left" w:pos="4140"/>
        </w:tabs>
        <w:ind w:left="2880" w:hanging="2880"/>
        <w:jc w:val="both"/>
        <w:rPr>
          <w:rFonts w:ascii="Proxima Nova" w:hAnsi="Proxima Nova"/>
          <w:sz w:val="22"/>
          <w:szCs w:val="22"/>
        </w:rPr>
      </w:pPr>
      <w:r w:rsidRPr="00732C94">
        <w:rPr>
          <w:rFonts w:ascii="Proxima Nova" w:hAnsi="Proxima Nova"/>
          <w:sz w:val="22"/>
          <w:szCs w:val="22"/>
        </w:rPr>
        <w:t>Dean, College of Engineering</w:t>
      </w:r>
      <w:r w:rsidRPr="00732C94">
        <w:rPr>
          <w:rFonts w:ascii="Proxima Nova" w:hAnsi="Proxima Nova"/>
          <w:sz w:val="22"/>
          <w:szCs w:val="22"/>
        </w:rPr>
        <w:tab/>
      </w:r>
      <w:r w:rsidRPr="00732C94">
        <w:rPr>
          <w:rFonts w:ascii="Proxima Nova" w:hAnsi="Proxima Nova"/>
          <w:sz w:val="22"/>
          <w:szCs w:val="22"/>
        </w:rPr>
        <w:tab/>
      </w:r>
      <w:r w:rsidRPr="00732C94">
        <w:rPr>
          <w:rFonts w:ascii="Proxima Nova" w:hAnsi="Proxima Nova"/>
          <w:sz w:val="22"/>
          <w:szCs w:val="22"/>
        </w:rPr>
        <w:tab/>
      </w:r>
      <w:r w:rsidRPr="00732C94">
        <w:rPr>
          <w:rFonts w:ascii="Proxima Nova" w:hAnsi="Proxima Nova"/>
          <w:sz w:val="22"/>
          <w:szCs w:val="22"/>
        </w:rPr>
        <w:tab/>
        <w:t xml:space="preserve">Chair, </w:t>
      </w:r>
      <w:r w:rsidRPr="00732C94">
        <w:rPr>
          <w:rFonts w:ascii="Proxima Nova" w:hAnsi="Proxima Nova"/>
          <w:color w:val="00B050"/>
          <w:sz w:val="22"/>
          <w:szCs w:val="22"/>
        </w:rPr>
        <w:t>Department</w:t>
      </w:r>
    </w:p>
    <w:p w14:paraId="3BEDFE4A" w14:textId="77777777" w:rsidR="00D22CCC" w:rsidRPr="00732C94" w:rsidRDefault="00D22CCC" w:rsidP="00D22CCC">
      <w:pPr>
        <w:tabs>
          <w:tab w:val="left" w:pos="4140"/>
        </w:tabs>
        <w:ind w:left="2880" w:hanging="2880"/>
        <w:jc w:val="both"/>
        <w:rPr>
          <w:rFonts w:ascii="Proxima Nova" w:hAnsi="Proxima Nova"/>
          <w:sz w:val="22"/>
          <w:szCs w:val="22"/>
        </w:rPr>
      </w:pPr>
    </w:p>
    <w:p w14:paraId="34413872" w14:textId="77777777" w:rsidR="00D22CCC" w:rsidRPr="00732C94" w:rsidRDefault="00D22CCC" w:rsidP="00D22CCC">
      <w:pPr>
        <w:jc w:val="both"/>
        <w:rPr>
          <w:rFonts w:ascii="Proxima Nova" w:hAnsi="Proxima Nova"/>
          <w:sz w:val="22"/>
          <w:szCs w:val="22"/>
        </w:rPr>
      </w:pPr>
    </w:p>
    <w:p w14:paraId="451F45E8" w14:textId="77777777" w:rsidR="00D22CCC" w:rsidRPr="00732C94" w:rsidRDefault="00D22CCC" w:rsidP="00D22CCC">
      <w:pPr>
        <w:jc w:val="both"/>
        <w:rPr>
          <w:rFonts w:ascii="Proxima Nova" w:hAnsi="Proxima Nova"/>
          <w:sz w:val="22"/>
          <w:szCs w:val="22"/>
        </w:rPr>
      </w:pPr>
    </w:p>
    <w:p w14:paraId="5BC99C9D" w14:textId="77777777" w:rsidR="00D22CCC" w:rsidRPr="00732C94" w:rsidRDefault="00D22CCC" w:rsidP="00D22CCC">
      <w:pPr>
        <w:jc w:val="both"/>
        <w:rPr>
          <w:rFonts w:ascii="Proxima Nova" w:hAnsi="Proxima Nova"/>
          <w:sz w:val="22"/>
          <w:szCs w:val="22"/>
        </w:rPr>
      </w:pPr>
    </w:p>
    <w:p w14:paraId="608A09E0" w14:textId="77777777" w:rsidR="00D22CCC" w:rsidRPr="00732C94" w:rsidRDefault="00D22CCC" w:rsidP="00D22CCC">
      <w:pPr>
        <w:jc w:val="both"/>
        <w:rPr>
          <w:rFonts w:ascii="Proxima Nova" w:hAnsi="Proxima Nova"/>
          <w:sz w:val="22"/>
          <w:szCs w:val="22"/>
        </w:rPr>
      </w:pPr>
      <w:r w:rsidRPr="00732C94">
        <w:rPr>
          <w:rFonts w:ascii="Proxima Nova" w:hAnsi="Proxima Nova"/>
          <w:sz w:val="22"/>
          <w:szCs w:val="22"/>
        </w:rPr>
        <w:t>cc:</w:t>
      </w:r>
      <w:r w:rsidRPr="00732C94">
        <w:rPr>
          <w:rFonts w:ascii="Proxima Nova" w:hAnsi="Proxima Nova"/>
          <w:sz w:val="22"/>
          <w:szCs w:val="22"/>
        </w:rPr>
        <w:tab/>
      </w:r>
      <w:r w:rsidRPr="00732C94">
        <w:rPr>
          <w:rFonts w:ascii="Proxima Nova" w:hAnsi="Proxima Nova"/>
          <w:color w:val="00B050"/>
          <w:sz w:val="22"/>
          <w:szCs w:val="22"/>
        </w:rPr>
        <w:t>CAO, Department</w:t>
      </w:r>
    </w:p>
    <w:p w14:paraId="2AA9C439" w14:textId="318DA87F" w:rsidR="00D22CCC" w:rsidRPr="00732C94" w:rsidRDefault="00D22CCC" w:rsidP="00D22CCC">
      <w:pPr>
        <w:jc w:val="both"/>
        <w:rPr>
          <w:rFonts w:ascii="Proxima Nova" w:hAnsi="Proxima Nova"/>
          <w:sz w:val="22"/>
          <w:szCs w:val="22"/>
        </w:rPr>
      </w:pPr>
      <w:r w:rsidRPr="00732C94">
        <w:rPr>
          <w:rFonts w:ascii="Proxima Nova" w:hAnsi="Proxima Nova"/>
          <w:sz w:val="22"/>
          <w:szCs w:val="22"/>
        </w:rPr>
        <w:tab/>
      </w:r>
      <w:r w:rsidR="00AC320A" w:rsidRPr="00732C94">
        <w:rPr>
          <w:rFonts w:ascii="Proxima Nova" w:hAnsi="Proxima Nova"/>
          <w:sz w:val="22"/>
          <w:szCs w:val="22"/>
        </w:rPr>
        <w:t>Elissa Roeser</w:t>
      </w:r>
      <w:r w:rsidRPr="00732C94">
        <w:rPr>
          <w:rFonts w:ascii="Proxima Nova" w:hAnsi="Proxima Nova"/>
          <w:sz w:val="22"/>
          <w:szCs w:val="22"/>
        </w:rPr>
        <w:t>, Executive Assistant Dean</w:t>
      </w:r>
    </w:p>
    <w:p w14:paraId="4DD97D1F" w14:textId="17F5C337" w:rsidR="00D22CCC" w:rsidRPr="00732C94" w:rsidRDefault="00644F0F" w:rsidP="00D22CCC">
      <w:pPr>
        <w:ind w:firstLine="720"/>
        <w:jc w:val="both"/>
        <w:rPr>
          <w:rFonts w:ascii="Proxima Nova" w:hAnsi="Proxima Nova"/>
          <w:sz w:val="22"/>
          <w:szCs w:val="22"/>
        </w:rPr>
      </w:pPr>
      <w:r w:rsidRPr="00732C94">
        <w:rPr>
          <w:rFonts w:ascii="Proxima Nova" w:hAnsi="Proxima Nova"/>
          <w:sz w:val="22"/>
          <w:szCs w:val="22"/>
        </w:rPr>
        <w:t>Amit Kanvinde</w:t>
      </w:r>
      <w:r w:rsidR="00D22CCC" w:rsidRPr="00732C94">
        <w:rPr>
          <w:rFonts w:ascii="Proxima Nova" w:hAnsi="Proxima Nova"/>
          <w:sz w:val="22"/>
          <w:szCs w:val="22"/>
        </w:rPr>
        <w:t>, Associate Dean</w:t>
      </w:r>
      <w:r w:rsidRPr="00732C94">
        <w:rPr>
          <w:rFonts w:ascii="Proxima Nova" w:hAnsi="Proxima Nova"/>
          <w:sz w:val="22"/>
          <w:szCs w:val="22"/>
        </w:rPr>
        <w:t xml:space="preserve"> of Academic Personnel and Planning</w:t>
      </w:r>
    </w:p>
    <w:p w14:paraId="2BA1F3DE" w14:textId="77777777" w:rsidR="00D22CCC" w:rsidRPr="00732C94" w:rsidRDefault="00D22CCC" w:rsidP="00D22CCC">
      <w:pPr>
        <w:ind w:firstLine="720"/>
        <w:jc w:val="both"/>
        <w:rPr>
          <w:rFonts w:ascii="Proxima Nova" w:hAnsi="Proxima Nova"/>
          <w:sz w:val="22"/>
          <w:szCs w:val="22"/>
        </w:rPr>
      </w:pPr>
      <w:r w:rsidRPr="00732C94">
        <w:rPr>
          <w:rFonts w:ascii="Proxima Nova" w:hAnsi="Proxima Nova"/>
          <w:sz w:val="22"/>
          <w:szCs w:val="22"/>
        </w:rPr>
        <w:t>Sabrina Oliver Academic Personnel Analyst</w:t>
      </w:r>
    </w:p>
    <w:p w14:paraId="7F154ACF" w14:textId="77777777" w:rsidR="00D22CCC" w:rsidRPr="00732C94" w:rsidRDefault="00D22CCC" w:rsidP="00D22CCC">
      <w:pPr>
        <w:jc w:val="both"/>
        <w:rPr>
          <w:rFonts w:ascii="Proxima Nova" w:hAnsi="Proxima Nova"/>
          <w:sz w:val="22"/>
          <w:szCs w:val="22"/>
        </w:rPr>
      </w:pPr>
      <w:r w:rsidRPr="00732C94">
        <w:rPr>
          <w:rFonts w:ascii="Proxima Nova" w:hAnsi="Proxima Nova"/>
          <w:sz w:val="22"/>
          <w:szCs w:val="22"/>
        </w:rPr>
        <w:t>________________________________________________________</w:t>
      </w:r>
    </w:p>
    <w:p w14:paraId="6EE3EC1F" w14:textId="77777777" w:rsidR="00D22CCC" w:rsidRPr="00732C94" w:rsidRDefault="00D22CCC" w:rsidP="00D22CCC">
      <w:pPr>
        <w:jc w:val="both"/>
        <w:rPr>
          <w:rFonts w:ascii="Proxima Nova" w:hAnsi="Proxima Nova"/>
          <w:sz w:val="22"/>
          <w:szCs w:val="22"/>
        </w:rPr>
      </w:pPr>
    </w:p>
    <w:p w14:paraId="38E64418" w14:textId="77777777" w:rsidR="00D22CCC" w:rsidRPr="00732C94" w:rsidRDefault="00D22CCC" w:rsidP="00D22CCC">
      <w:pPr>
        <w:jc w:val="both"/>
        <w:rPr>
          <w:rFonts w:ascii="Proxima Nova" w:hAnsi="Proxima Nova"/>
          <w:i/>
          <w:sz w:val="22"/>
          <w:szCs w:val="22"/>
        </w:rPr>
      </w:pPr>
    </w:p>
    <w:p w14:paraId="74CF16AC" w14:textId="77777777" w:rsidR="00D22CCC" w:rsidRPr="00732C94" w:rsidRDefault="00D22CCC" w:rsidP="00D22CCC">
      <w:pPr>
        <w:jc w:val="both"/>
        <w:rPr>
          <w:rFonts w:ascii="Proxima Nova" w:hAnsi="Proxima Nova"/>
          <w:b/>
          <w:bCs/>
          <w:iCs/>
          <w:sz w:val="22"/>
          <w:szCs w:val="22"/>
        </w:rPr>
      </w:pPr>
      <w:bookmarkStart w:id="1" w:name="_Hlk97912260"/>
      <w:r w:rsidRPr="00732C94">
        <w:rPr>
          <w:rFonts w:ascii="Proxima Nova" w:hAnsi="Proxima Nova"/>
          <w:b/>
          <w:bCs/>
          <w:iCs/>
          <w:color w:val="00B050"/>
          <w:sz w:val="22"/>
          <w:szCs w:val="22"/>
        </w:rPr>
        <w:t xml:space="preserve">If Assistant step 4-6, Associate or Full: </w:t>
      </w:r>
    </w:p>
    <w:p w14:paraId="47A5A90A" w14:textId="77777777" w:rsidR="00D22CCC" w:rsidRPr="00732C94" w:rsidRDefault="00D22CCC" w:rsidP="00D22CCC">
      <w:pPr>
        <w:jc w:val="both"/>
        <w:rPr>
          <w:rFonts w:ascii="Proxima Nova" w:hAnsi="Proxima Nova"/>
          <w:i/>
          <w:sz w:val="22"/>
          <w:szCs w:val="22"/>
        </w:rPr>
      </w:pPr>
      <w:r w:rsidRPr="00732C94">
        <w:rPr>
          <w:rFonts w:ascii="Proxima Nova" w:hAnsi="Proxima Nova"/>
          <w:i/>
          <w:sz w:val="22"/>
          <w:szCs w:val="22"/>
        </w:rPr>
        <w:t>I accept the terms of the recommended faculty position as outlined within this letter. By signing this letter, the undersigned represents that they are not currently the subject of any disciplinary proceeding (investigation, hearing, etc.) at any and all academic institutions, places of employment, academic/professional societies, and/or professional licensing or certification bodies, nor have they in the past 10 (ten) years been formally disciplined at any of the following: any and all academic institutions, places of employment, academic/professional societies, and/or professional licensing or certification bodies. If there are questions about this attestation, please contact Sandi Glithero (</w:t>
      </w:r>
      <w:hyperlink r:id="rId20" w:history="1">
        <w:r w:rsidRPr="00732C94">
          <w:rPr>
            <w:rStyle w:val="Hyperlink"/>
            <w:rFonts w:ascii="Proxima Nova" w:hAnsi="Proxima Nova"/>
            <w:i/>
            <w:sz w:val="22"/>
            <w:szCs w:val="22"/>
          </w:rPr>
          <w:t>sjglithero@ucdavis.edu</w:t>
        </w:r>
      </w:hyperlink>
      <w:r w:rsidRPr="00732C94">
        <w:rPr>
          <w:rFonts w:ascii="Proxima Nova" w:hAnsi="Proxima Nova"/>
          <w:i/>
          <w:sz w:val="22"/>
          <w:szCs w:val="22"/>
        </w:rPr>
        <w:t xml:space="preserve">) </w:t>
      </w:r>
    </w:p>
    <w:p w14:paraId="3952B57B" w14:textId="77777777" w:rsidR="00D22CCC" w:rsidRPr="00732C94" w:rsidRDefault="00D22CCC" w:rsidP="00D22CCC">
      <w:pPr>
        <w:jc w:val="both"/>
        <w:rPr>
          <w:rFonts w:ascii="Proxima Nova" w:hAnsi="Proxima Nova"/>
          <w:i/>
          <w:sz w:val="22"/>
          <w:szCs w:val="22"/>
        </w:rPr>
      </w:pPr>
      <w:r w:rsidRPr="00732C94">
        <w:rPr>
          <w:rFonts w:ascii="Proxima Nova" w:hAnsi="Proxima Nova"/>
          <w:sz w:val="22"/>
          <w:szCs w:val="22"/>
        </w:rPr>
        <w:t>Note: The candidate may append a statement of explanation regarding any information or materials shared.</w:t>
      </w:r>
    </w:p>
    <w:p w14:paraId="35090926" w14:textId="77777777" w:rsidR="00D22CCC" w:rsidRPr="00732C94" w:rsidRDefault="00D22CCC" w:rsidP="00D22CCC">
      <w:pPr>
        <w:jc w:val="both"/>
        <w:rPr>
          <w:rFonts w:ascii="Proxima Nova" w:hAnsi="Proxima Nova"/>
          <w:i/>
          <w:sz w:val="22"/>
          <w:szCs w:val="22"/>
        </w:rPr>
      </w:pPr>
    </w:p>
    <w:p w14:paraId="36B0CC00" w14:textId="77777777" w:rsidR="00D22CCC" w:rsidRPr="00732C94" w:rsidRDefault="00D22CCC" w:rsidP="00D22CCC">
      <w:pPr>
        <w:jc w:val="both"/>
        <w:rPr>
          <w:rFonts w:ascii="Proxima Nova" w:hAnsi="Proxima Nova"/>
          <w:b/>
          <w:bCs/>
          <w:iCs/>
          <w:sz w:val="22"/>
          <w:szCs w:val="22"/>
        </w:rPr>
      </w:pPr>
      <w:r w:rsidRPr="00732C94">
        <w:rPr>
          <w:rFonts w:ascii="Proxima Nova" w:hAnsi="Proxima Nova"/>
          <w:b/>
          <w:bCs/>
          <w:iCs/>
          <w:color w:val="00B050"/>
          <w:sz w:val="22"/>
          <w:szCs w:val="22"/>
        </w:rPr>
        <w:t xml:space="preserve">If Assistant step 1-3: </w:t>
      </w:r>
    </w:p>
    <w:p w14:paraId="378EE3A2" w14:textId="77777777" w:rsidR="00D22CCC" w:rsidRPr="00732C94" w:rsidRDefault="00D22CCC" w:rsidP="00D22CCC">
      <w:pPr>
        <w:jc w:val="both"/>
        <w:rPr>
          <w:rFonts w:ascii="Proxima Nova" w:hAnsi="Proxima Nova"/>
          <w:sz w:val="22"/>
          <w:szCs w:val="22"/>
        </w:rPr>
      </w:pPr>
    </w:p>
    <w:p w14:paraId="7FBF8A33" w14:textId="77777777" w:rsidR="00D22CCC" w:rsidRPr="00732C94" w:rsidRDefault="00D22CCC" w:rsidP="00D22CCC">
      <w:pPr>
        <w:jc w:val="both"/>
        <w:rPr>
          <w:rFonts w:ascii="Proxima Nova" w:hAnsi="Proxima Nova"/>
          <w:i/>
          <w:sz w:val="22"/>
          <w:szCs w:val="22"/>
        </w:rPr>
      </w:pPr>
      <w:r w:rsidRPr="00732C94">
        <w:rPr>
          <w:rFonts w:ascii="Proxima Nova" w:hAnsi="Proxima Nova"/>
          <w:i/>
          <w:sz w:val="22"/>
          <w:szCs w:val="22"/>
        </w:rPr>
        <w:t>I accept the terms of the recommended faculty position as outlined within this letter.</w:t>
      </w:r>
    </w:p>
    <w:p w14:paraId="7225CA40" w14:textId="77777777" w:rsidR="00D22CCC" w:rsidRPr="00732C94" w:rsidRDefault="00D22CCC" w:rsidP="00D22CCC">
      <w:pPr>
        <w:jc w:val="both"/>
        <w:rPr>
          <w:rFonts w:ascii="Proxima Nova" w:hAnsi="Proxima Nova"/>
          <w:sz w:val="22"/>
          <w:szCs w:val="22"/>
        </w:rPr>
      </w:pPr>
    </w:p>
    <w:p w14:paraId="2ECCDFAE" w14:textId="77777777" w:rsidR="00D22CCC" w:rsidRPr="00732C94" w:rsidRDefault="00D22CCC" w:rsidP="00D22CCC">
      <w:pPr>
        <w:jc w:val="both"/>
        <w:rPr>
          <w:rFonts w:ascii="Proxima Nova" w:hAnsi="Proxima Nova"/>
          <w:sz w:val="22"/>
          <w:szCs w:val="22"/>
        </w:rPr>
      </w:pPr>
    </w:p>
    <w:p w14:paraId="04ADD561" w14:textId="77777777" w:rsidR="00D22CCC" w:rsidRPr="00732C94" w:rsidRDefault="00D22CCC" w:rsidP="00D22CCC">
      <w:pPr>
        <w:jc w:val="both"/>
        <w:rPr>
          <w:rFonts w:ascii="Proxima Nova" w:hAnsi="Proxima Nova"/>
          <w:sz w:val="22"/>
          <w:szCs w:val="22"/>
        </w:rPr>
      </w:pPr>
      <w:r w:rsidRPr="00732C94">
        <w:rPr>
          <w:rFonts w:ascii="Proxima Nova" w:hAnsi="Proxima Nova"/>
          <w:sz w:val="22"/>
          <w:szCs w:val="22"/>
        </w:rPr>
        <w:t>__________________________________</w:t>
      </w:r>
      <w:r w:rsidRPr="00732C94">
        <w:rPr>
          <w:rFonts w:ascii="Proxima Nova" w:hAnsi="Proxima Nova"/>
          <w:sz w:val="22"/>
          <w:szCs w:val="22"/>
        </w:rPr>
        <w:tab/>
      </w:r>
      <w:r w:rsidRPr="00732C94">
        <w:rPr>
          <w:rFonts w:ascii="Proxima Nova" w:hAnsi="Proxima Nova"/>
          <w:sz w:val="22"/>
          <w:szCs w:val="22"/>
        </w:rPr>
        <w:tab/>
        <w:t>______________________</w:t>
      </w:r>
    </w:p>
    <w:p w14:paraId="1BDFA270" w14:textId="77777777" w:rsidR="00D22CCC" w:rsidRPr="00732C94" w:rsidRDefault="00D22CCC" w:rsidP="00D22CCC">
      <w:pPr>
        <w:jc w:val="both"/>
        <w:rPr>
          <w:rFonts w:ascii="Proxima Nova" w:hAnsi="Proxima Nova"/>
          <w:sz w:val="22"/>
          <w:szCs w:val="22"/>
        </w:rPr>
      </w:pPr>
      <w:r w:rsidRPr="00732C94">
        <w:rPr>
          <w:rFonts w:ascii="Proxima Nova" w:hAnsi="Proxima Nova"/>
          <w:color w:val="00B050"/>
          <w:sz w:val="22"/>
          <w:szCs w:val="22"/>
        </w:rPr>
        <w:t>Candidate Name</w:t>
      </w:r>
      <w:r w:rsidRPr="00732C94">
        <w:rPr>
          <w:rFonts w:ascii="Proxima Nova" w:hAnsi="Proxima Nova"/>
          <w:sz w:val="22"/>
          <w:szCs w:val="22"/>
        </w:rPr>
        <w:tab/>
      </w:r>
      <w:r w:rsidRPr="00732C94">
        <w:rPr>
          <w:rFonts w:ascii="Proxima Nova" w:hAnsi="Proxima Nova"/>
          <w:sz w:val="22"/>
          <w:szCs w:val="22"/>
        </w:rPr>
        <w:tab/>
      </w:r>
      <w:r w:rsidRPr="00732C94">
        <w:rPr>
          <w:rFonts w:ascii="Proxima Nova" w:hAnsi="Proxima Nova"/>
          <w:sz w:val="22"/>
          <w:szCs w:val="22"/>
        </w:rPr>
        <w:tab/>
      </w:r>
      <w:r w:rsidRPr="00732C94">
        <w:rPr>
          <w:rFonts w:ascii="Proxima Nova" w:hAnsi="Proxima Nova"/>
          <w:sz w:val="22"/>
          <w:szCs w:val="22"/>
        </w:rPr>
        <w:tab/>
      </w:r>
      <w:r w:rsidRPr="00732C94">
        <w:rPr>
          <w:rFonts w:ascii="Proxima Nova" w:hAnsi="Proxima Nova"/>
          <w:sz w:val="22"/>
          <w:szCs w:val="22"/>
        </w:rPr>
        <w:tab/>
        <w:t>Date</w:t>
      </w:r>
      <w:bookmarkEnd w:id="1"/>
    </w:p>
    <w:p w14:paraId="7E80BFBA" w14:textId="77777777" w:rsidR="00D440A7" w:rsidRPr="00732C94" w:rsidRDefault="00D440A7" w:rsidP="00226791">
      <w:pPr>
        <w:tabs>
          <w:tab w:val="left" w:pos="1170"/>
        </w:tabs>
        <w:spacing w:line="276" w:lineRule="auto"/>
        <w:ind w:left="540"/>
        <w:rPr>
          <w:rFonts w:ascii="Proxima Nova" w:hAnsi="Proxima Nova"/>
          <w:sz w:val="22"/>
          <w:szCs w:val="22"/>
        </w:rPr>
      </w:pPr>
    </w:p>
    <w:sectPr w:rsidR="00D440A7" w:rsidRPr="00732C94" w:rsidSect="00732F72">
      <w:headerReference w:type="default" r:id="rId21"/>
      <w:headerReference w:type="first" r:id="rId22"/>
      <w:footerReference w:type="first" r:id="rId23"/>
      <w:pgSz w:w="12240" w:h="15840"/>
      <w:pgMar w:top="2574" w:right="1440" w:bottom="2097" w:left="19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CDE1" w14:textId="77777777" w:rsidR="00732F72" w:rsidRDefault="00732F72" w:rsidP="00D54F64">
      <w:r>
        <w:separator/>
      </w:r>
    </w:p>
  </w:endnote>
  <w:endnote w:type="continuationSeparator" w:id="0">
    <w:p w14:paraId="0B94B01D" w14:textId="77777777" w:rsidR="00732F72" w:rsidRDefault="00732F72" w:rsidP="00D5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roxima Nova">
    <w:panose1 w:val="02000506030000020004"/>
    <w:charset w:val="00"/>
    <w:family w:val="modern"/>
    <w:notTrueType/>
    <w:pitch w:val="variable"/>
    <w:sig w:usb0="20000287" w:usb1="00000001" w:usb2="00000000" w:usb3="00000000" w:csb0="0000019F" w:csb1="00000000"/>
  </w:font>
  <w:font w:name="Proxima Nova Extrabold">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1FDE" w14:textId="1F9A4B4C" w:rsidR="00F77B58" w:rsidRPr="00AE2661" w:rsidRDefault="00F77B58" w:rsidP="000C749C">
    <w:pPr>
      <w:pStyle w:val="Footer"/>
      <w:ind w:left="-900"/>
      <w:rPr>
        <w:rFonts w:ascii="Proxima Nova" w:hAnsi="Proxima Nova"/>
        <w:color w:val="00416E"/>
        <w:sz w:val="20"/>
        <w:szCs w:val="20"/>
      </w:rPr>
    </w:pPr>
    <w:r w:rsidRPr="00AE2661">
      <w:rPr>
        <w:rFonts w:ascii="Proxima Nova" w:hAnsi="Proxima Nova"/>
        <w:color w:val="00416E"/>
        <w:sz w:val="20"/>
        <w:szCs w:val="20"/>
      </w:rPr>
      <w:t>______________________________________________________________________________________</w:t>
    </w:r>
  </w:p>
  <w:p w14:paraId="3CA7C386" w14:textId="77777777" w:rsidR="00A825D6" w:rsidRPr="00A825D6" w:rsidRDefault="00A825D6" w:rsidP="00A825D6">
    <w:pPr>
      <w:pStyle w:val="Footer"/>
      <w:ind w:left="-900"/>
      <w:rPr>
        <w:rFonts w:ascii="Proxima Nova" w:hAnsi="Proxima Nova"/>
        <w:color w:val="00416E"/>
        <w:sz w:val="20"/>
        <w:szCs w:val="20"/>
      </w:rPr>
    </w:pPr>
    <w:r w:rsidRPr="00A825D6">
      <w:rPr>
        <w:rFonts w:ascii="Proxima Nova" w:hAnsi="Proxima Nova"/>
        <w:color w:val="00416E"/>
        <w:sz w:val="20"/>
        <w:szCs w:val="20"/>
      </w:rPr>
      <w:t>One Shields Avenue, Davis, CA 95616</w:t>
    </w:r>
  </w:p>
  <w:p w14:paraId="473B2A43" w14:textId="0B04B4AA" w:rsidR="006E5375" w:rsidRPr="00AE2661" w:rsidRDefault="00A825D6" w:rsidP="00A825D6">
    <w:pPr>
      <w:pStyle w:val="Footer"/>
      <w:ind w:left="-900"/>
      <w:rPr>
        <w:color w:val="00416E"/>
      </w:rPr>
    </w:pPr>
    <w:r w:rsidRPr="00A825D6">
      <w:rPr>
        <w:rFonts w:ascii="Proxima Nova" w:hAnsi="Proxima Nova"/>
        <w:color w:val="00416E"/>
        <w:sz w:val="20"/>
        <w:szCs w:val="20"/>
      </w:rPr>
      <w:t>engineering.ucdavis.edu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F74B" w14:textId="77777777" w:rsidR="00732F72" w:rsidRDefault="00732F72" w:rsidP="00D54F64">
      <w:r>
        <w:separator/>
      </w:r>
    </w:p>
  </w:footnote>
  <w:footnote w:type="continuationSeparator" w:id="0">
    <w:p w14:paraId="1CF2627E" w14:textId="77777777" w:rsidR="00732F72" w:rsidRDefault="00732F72" w:rsidP="00D5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E4D4" w14:textId="77777777" w:rsidR="00D54F64" w:rsidRDefault="00D54F64">
    <w:pPr>
      <w:pStyle w:val="Header"/>
    </w:pPr>
  </w:p>
  <w:p w14:paraId="3BF36A63" w14:textId="77777777" w:rsidR="00D54F64" w:rsidRDefault="00D54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AC2D" w14:textId="77777777" w:rsidR="006E5375" w:rsidRPr="00F714A6" w:rsidRDefault="00F714A6">
    <w:pPr>
      <w:pStyle w:val="Header"/>
      <w:rPr>
        <w:rFonts w:ascii="Proxima Nova Extrabold" w:hAnsi="Proxima Nova Extrabold"/>
        <w:b/>
        <w:bCs/>
      </w:rPr>
    </w:pPr>
    <w:r w:rsidRPr="00F714A6">
      <w:rPr>
        <w:rFonts w:ascii="Proxima Nova Extrabold" w:hAnsi="Proxima Nova Extrabold"/>
        <w:b/>
        <w:bCs/>
        <w:noProof/>
      </w:rPr>
      <w:drawing>
        <wp:anchor distT="0" distB="0" distL="114300" distR="114300" simplePos="0" relativeHeight="251659264" behindDoc="0" locked="0" layoutInCell="1" allowOverlap="1" wp14:anchorId="75F5BE1E" wp14:editId="6F8B8612">
          <wp:simplePos x="0" y="0"/>
          <wp:positionH relativeFrom="column">
            <wp:posOffset>-1241317</wp:posOffset>
          </wp:positionH>
          <wp:positionV relativeFrom="paragraph">
            <wp:posOffset>-457200</wp:posOffset>
          </wp:positionV>
          <wp:extent cx="7766050" cy="98234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0022"/>
                  <a:stretch/>
                </pic:blipFill>
                <pic:spPr bwMode="auto">
                  <a:xfrm>
                    <a:off x="0" y="0"/>
                    <a:ext cx="7766050" cy="982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714A6">
      <w:rPr>
        <w:rFonts w:ascii="Proxima Nova Extrabold" w:hAnsi="Proxima Nova Extrabold"/>
        <w:b/>
        <w:bCs/>
        <w:noProof/>
      </w:rPr>
      <mc:AlternateContent>
        <mc:Choice Requires="wps">
          <w:drawing>
            <wp:anchor distT="0" distB="0" distL="114300" distR="114300" simplePos="0" relativeHeight="251660288" behindDoc="0" locked="1" layoutInCell="1" allowOverlap="1" wp14:anchorId="56A3666F" wp14:editId="559DA0F1">
              <wp:simplePos x="0" y="0"/>
              <wp:positionH relativeFrom="column">
                <wp:posOffset>-657860</wp:posOffset>
              </wp:positionH>
              <wp:positionV relativeFrom="page">
                <wp:posOffset>978535</wp:posOffset>
              </wp:positionV>
              <wp:extent cx="3017520" cy="24638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17520" cy="246380"/>
                      </a:xfrm>
                      <a:prstGeom prst="rect">
                        <a:avLst/>
                      </a:prstGeom>
                      <a:noFill/>
                      <a:ln w="6350">
                        <a:noFill/>
                      </a:ln>
                    </wps:spPr>
                    <wps:txbx>
                      <w:txbxContent>
                        <w:p w14:paraId="387AC89D" w14:textId="43B03727" w:rsidR="00AE2661" w:rsidRDefault="00600305">
                          <w:r>
                            <w:rPr>
                              <w:rFonts w:ascii="Proxima Nova Extrabold" w:hAnsi="Proxima Nova Extrabold"/>
                              <w:b/>
                              <w:bCs/>
                              <w:color w:val="00416E"/>
                            </w:rPr>
                            <w:t>College of Engineering</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6A3666F" id="_x0000_t202" coordsize="21600,21600" o:spt="202" path="m,l,21600r21600,l21600,xe">
              <v:stroke joinstyle="miter"/>
              <v:path gradientshapeok="t" o:connecttype="rect"/>
            </v:shapetype>
            <v:shape id="Text Box 1" o:spid="_x0000_s1026" type="#_x0000_t202" style="position:absolute;margin-left:-51.8pt;margin-top:77.05pt;width:237.6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" filled="f" stroked="f" strokeweight=".5pt">
              <v:textbox style="mso-fit-shape-to-text:t">
                <w:txbxContent>
                  <w:p w14:paraId="387AC89D" w14:textId="43B03727" w:rsidR="00AE2661" w:rsidRDefault="00600305">
                    <w:r>
                      <w:rPr>
                        <w:rFonts w:ascii="Proxima Nova Extrabold" w:hAnsi="Proxima Nova Extrabold"/>
                        <w:b/>
                        <w:bCs/>
                        <w:color w:val="00416E"/>
                      </w:rPr>
                      <w:t>College of Engineering</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0EF3"/>
    <w:multiLevelType w:val="multilevel"/>
    <w:tmpl w:val="79E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C498E"/>
    <w:multiLevelType w:val="multilevel"/>
    <w:tmpl w:val="233E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1132F"/>
    <w:multiLevelType w:val="multilevel"/>
    <w:tmpl w:val="3FE0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F1A6D"/>
    <w:multiLevelType w:val="hybridMultilevel"/>
    <w:tmpl w:val="DA101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704D7"/>
    <w:multiLevelType w:val="multilevel"/>
    <w:tmpl w:val="AF7C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604CC0"/>
    <w:multiLevelType w:val="multilevel"/>
    <w:tmpl w:val="6D2A4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533C12"/>
    <w:multiLevelType w:val="multilevel"/>
    <w:tmpl w:val="92BE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704575">
    <w:abstractNumId w:val="3"/>
  </w:num>
  <w:num w:numId="2" w16cid:durableId="685249189">
    <w:abstractNumId w:val="5"/>
  </w:num>
  <w:num w:numId="3" w16cid:durableId="587612933">
    <w:abstractNumId w:val="1"/>
  </w:num>
  <w:num w:numId="4" w16cid:durableId="168326893">
    <w:abstractNumId w:val="6"/>
  </w:num>
  <w:num w:numId="5" w16cid:durableId="199166851">
    <w:abstractNumId w:val="2"/>
  </w:num>
  <w:num w:numId="6" w16cid:durableId="1862740753">
    <w:abstractNumId w:val="4"/>
  </w:num>
  <w:num w:numId="7" w16cid:durableId="72892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27"/>
    <w:rsid w:val="00052EC9"/>
    <w:rsid w:val="000B78D7"/>
    <w:rsid w:val="000C749C"/>
    <w:rsid w:val="00143D98"/>
    <w:rsid w:val="00151F5A"/>
    <w:rsid w:val="00195259"/>
    <w:rsid w:val="001D1CD6"/>
    <w:rsid w:val="001D4A70"/>
    <w:rsid w:val="00226791"/>
    <w:rsid w:val="0026415F"/>
    <w:rsid w:val="00274B45"/>
    <w:rsid w:val="00287F3A"/>
    <w:rsid w:val="002960A5"/>
    <w:rsid w:val="002A450A"/>
    <w:rsid w:val="0030172F"/>
    <w:rsid w:val="003D32D8"/>
    <w:rsid w:val="003F32AF"/>
    <w:rsid w:val="00416929"/>
    <w:rsid w:val="00437E14"/>
    <w:rsid w:val="0046060E"/>
    <w:rsid w:val="004B3DEA"/>
    <w:rsid w:val="004B43CD"/>
    <w:rsid w:val="004F33D3"/>
    <w:rsid w:val="00544BD6"/>
    <w:rsid w:val="005674BC"/>
    <w:rsid w:val="00576107"/>
    <w:rsid w:val="00582BD0"/>
    <w:rsid w:val="005E4D5C"/>
    <w:rsid w:val="00600305"/>
    <w:rsid w:val="006318E9"/>
    <w:rsid w:val="00644F0F"/>
    <w:rsid w:val="006A6C6B"/>
    <w:rsid w:val="006B0F1D"/>
    <w:rsid w:val="006D6EC7"/>
    <w:rsid w:val="006E5375"/>
    <w:rsid w:val="00732C94"/>
    <w:rsid w:val="00732F72"/>
    <w:rsid w:val="007379AF"/>
    <w:rsid w:val="00740547"/>
    <w:rsid w:val="007C5B20"/>
    <w:rsid w:val="00805189"/>
    <w:rsid w:val="008A1B32"/>
    <w:rsid w:val="008B4AC6"/>
    <w:rsid w:val="008E64C5"/>
    <w:rsid w:val="009454C8"/>
    <w:rsid w:val="00A825D6"/>
    <w:rsid w:val="00AB06C5"/>
    <w:rsid w:val="00AB0B27"/>
    <w:rsid w:val="00AC1BE6"/>
    <w:rsid w:val="00AC320A"/>
    <w:rsid w:val="00AE2661"/>
    <w:rsid w:val="00B3247D"/>
    <w:rsid w:val="00B51ADC"/>
    <w:rsid w:val="00B65640"/>
    <w:rsid w:val="00B725E1"/>
    <w:rsid w:val="00B830FB"/>
    <w:rsid w:val="00BB7421"/>
    <w:rsid w:val="00BC03DD"/>
    <w:rsid w:val="00C834D1"/>
    <w:rsid w:val="00D07846"/>
    <w:rsid w:val="00D22CCC"/>
    <w:rsid w:val="00D34686"/>
    <w:rsid w:val="00D440A7"/>
    <w:rsid w:val="00D54F64"/>
    <w:rsid w:val="00D5535A"/>
    <w:rsid w:val="00DA3759"/>
    <w:rsid w:val="00DD3615"/>
    <w:rsid w:val="00DF1E79"/>
    <w:rsid w:val="00E07130"/>
    <w:rsid w:val="00EA5FCD"/>
    <w:rsid w:val="00EF5A5C"/>
    <w:rsid w:val="00EF7E85"/>
    <w:rsid w:val="00F50B97"/>
    <w:rsid w:val="00F61343"/>
    <w:rsid w:val="00F714A6"/>
    <w:rsid w:val="00F77B58"/>
    <w:rsid w:val="00F916C2"/>
    <w:rsid w:val="00FD0CE2"/>
    <w:rsid w:val="00FD7D8B"/>
    <w:rsid w:val="00FE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D54D"/>
  <w15:chartTrackingRefBased/>
  <w15:docId w15:val="{A0D75E05-5129-C047-A242-6A8CB337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D440A7"/>
    <w:pPr>
      <w:spacing w:before="100" w:beforeAutospacing="1" w:after="100" w:afterAutospacing="1"/>
      <w:outlineLvl w:val="0"/>
    </w:pPr>
    <w:rPr>
      <w:rFonts w:ascii="Times New Roman" w:eastAsia="Times New Roman" w:hAnsi="Times New Roman"/>
      <w:b/>
      <w:bCs/>
      <w:kern w:val="36"/>
      <w:sz w:val="48"/>
      <w:szCs w:val="48"/>
    </w:rPr>
  </w:style>
  <w:style w:type="paragraph" w:styleId="Heading3">
    <w:name w:val="heading 3"/>
    <w:basedOn w:val="Normal"/>
    <w:link w:val="Heading3Char"/>
    <w:uiPriority w:val="9"/>
    <w:qFormat/>
    <w:rsid w:val="00D440A7"/>
    <w:pPr>
      <w:spacing w:before="100" w:beforeAutospacing="1" w:after="100" w:afterAutospacing="1"/>
      <w:outlineLvl w:val="2"/>
    </w:pPr>
    <w:rPr>
      <w:rFonts w:ascii="Times New Roman" w:eastAsia="Times New Roman" w:hAnsi="Times New Roman"/>
      <w:b/>
      <w:bCs/>
      <w:sz w:val="27"/>
      <w:szCs w:val="27"/>
    </w:rPr>
  </w:style>
  <w:style w:type="paragraph" w:styleId="Heading5">
    <w:name w:val="heading 5"/>
    <w:basedOn w:val="Normal"/>
    <w:link w:val="Heading5Char"/>
    <w:uiPriority w:val="9"/>
    <w:qFormat/>
    <w:rsid w:val="00D440A7"/>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F64"/>
    <w:pPr>
      <w:tabs>
        <w:tab w:val="center" w:pos="4680"/>
        <w:tab w:val="right" w:pos="9360"/>
      </w:tabs>
    </w:pPr>
  </w:style>
  <w:style w:type="character" w:customStyle="1" w:styleId="HeaderChar">
    <w:name w:val="Header Char"/>
    <w:basedOn w:val="DefaultParagraphFont"/>
    <w:link w:val="Header"/>
    <w:uiPriority w:val="99"/>
    <w:rsid w:val="00D54F64"/>
  </w:style>
  <w:style w:type="paragraph" w:styleId="Footer">
    <w:name w:val="footer"/>
    <w:basedOn w:val="Normal"/>
    <w:link w:val="FooterChar"/>
    <w:uiPriority w:val="99"/>
    <w:unhideWhenUsed/>
    <w:rsid w:val="00D54F64"/>
    <w:pPr>
      <w:tabs>
        <w:tab w:val="center" w:pos="4680"/>
        <w:tab w:val="right" w:pos="9360"/>
      </w:tabs>
    </w:pPr>
  </w:style>
  <w:style w:type="character" w:customStyle="1" w:styleId="FooterChar">
    <w:name w:val="Footer Char"/>
    <w:basedOn w:val="DefaultParagraphFont"/>
    <w:link w:val="Footer"/>
    <w:uiPriority w:val="99"/>
    <w:rsid w:val="00D54F64"/>
  </w:style>
  <w:style w:type="character" w:styleId="Hyperlink">
    <w:name w:val="Hyperlink"/>
    <w:uiPriority w:val="99"/>
    <w:unhideWhenUsed/>
    <w:rsid w:val="002A450A"/>
    <w:rPr>
      <w:color w:val="0563C1"/>
      <w:u w:val="single"/>
    </w:rPr>
  </w:style>
  <w:style w:type="character" w:styleId="UnresolvedMention">
    <w:name w:val="Unresolved Mention"/>
    <w:uiPriority w:val="99"/>
    <w:rsid w:val="002A450A"/>
    <w:rPr>
      <w:color w:val="605E5C"/>
      <w:shd w:val="clear" w:color="auto" w:fill="E1DFDD"/>
    </w:rPr>
  </w:style>
  <w:style w:type="character" w:styleId="FollowedHyperlink">
    <w:name w:val="FollowedHyperlink"/>
    <w:uiPriority w:val="99"/>
    <w:semiHidden/>
    <w:unhideWhenUsed/>
    <w:rsid w:val="002A450A"/>
    <w:rPr>
      <w:color w:val="954F72"/>
      <w:u w:val="single"/>
    </w:rPr>
  </w:style>
  <w:style w:type="paragraph" w:styleId="ListParagraph">
    <w:name w:val="List Paragraph"/>
    <w:basedOn w:val="Normal"/>
    <w:uiPriority w:val="34"/>
    <w:qFormat/>
    <w:rsid w:val="00DA3759"/>
    <w:pPr>
      <w:ind w:left="720"/>
      <w:contextualSpacing/>
    </w:pPr>
  </w:style>
  <w:style w:type="character" w:customStyle="1" w:styleId="Heading1Char">
    <w:name w:val="Heading 1 Char"/>
    <w:link w:val="Heading1"/>
    <w:uiPriority w:val="9"/>
    <w:rsid w:val="00D440A7"/>
    <w:rPr>
      <w:rFonts w:ascii="Times New Roman" w:eastAsia="Times New Roman" w:hAnsi="Times New Roman" w:cs="Times New Roman"/>
      <w:b/>
      <w:bCs/>
      <w:kern w:val="36"/>
      <w:sz w:val="48"/>
      <w:szCs w:val="48"/>
    </w:rPr>
  </w:style>
  <w:style w:type="character" w:customStyle="1" w:styleId="Heading3Char">
    <w:name w:val="Heading 3 Char"/>
    <w:link w:val="Heading3"/>
    <w:uiPriority w:val="9"/>
    <w:rsid w:val="00D440A7"/>
    <w:rPr>
      <w:rFonts w:ascii="Times New Roman" w:eastAsia="Times New Roman" w:hAnsi="Times New Roman" w:cs="Times New Roman"/>
      <w:b/>
      <w:bCs/>
      <w:sz w:val="27"/>
      <w:szCs w:val="27"/>
    </w:rPr>
  </w:style>
  <w:style w:type="character" w:customStyle="1" w:styleId="Heading5Char">
    <w:name w:val="Heading 5 Char"/>
    <w:link w:val="Heading5"/>
    <w:uiPriority w:val="9"/>
    <w:rsid w:val="00D440A7"/>
    <w:rPr>
      <w:rFonts w:ascii="Times New Roman" w:eastAsia="Times New Roman" w:hAnsi="Times New Roman" w:cs="Times New Roman"/>
      <w:b/>
      <w:bCs/>
      <w:sz w:val="20"/>
      <w:szCs w:val="20"/>
    </w:rPr>
  </w:style>
  <w:style w:type="paragraph" w:customStyle="1" w:styleId="menu-desktopitem">
    <w:name w:val="menu-desktop__item"/>
    <w:basedOn w:val="Normal"/>
    <w:rsid w:val="00D440A7"/>
    <w:pPr>
      <w:spacing w:before="100" w:beforeAutospacing="1" w:after="100" w:afterAutospacing="1"/>
    </w:pPr>
    <w:rPr>
      <w:rFonts w:ascii="Times New Roman" w:eastAsia="Times New Roman" w:hAnsi="Times New Roman"/>
    </w:rPr>
  </w:style>
  <w:style w:type="paragraph" w:customStyle="1" w:styleId="menu-desktopitem-item">
    <w:name w:val="menu-desktop__item-item"/>
    <w:basedOn w:val="Normal"/>
    <w:rsid w:val="00D440A7"/>
    <w:pPr>
      <w:spacing w:before="100" w:beforeAutospacing="1" w:after="100" w:afterAutospacing="1"/>
    </w:pPr>
    <w:rPr>
      <w:rFonts w:ascii="Times New Roman" w:eastAsia="Times New Roman" w:hAnsi="Times New Roman"/>
    </w:rPr>
  </w:style>
  <w:style w:type="character" w:customStyle="1" w:styleId="menu-desktoplink">
    <w:name w:val="menu-desktop__link"/>
    <w:basedOn w:val="DefaultParagraphFont"/>
    <w:rsid w:val="00D440A7"/>
  </w:style>
  <w:style w:type="paragraph" w:customStyle="1" w:styleId="menu-desktoplang-item">
    <w:name w:val="menu-desktop__lang-item"/>
    <w:basedOn w:val="Normal"/>
    <w:rsid w:val="00D440A7"/>
    <w:pPr>
      <w:spacing w:before="100" w:beforeAutospacing="1" w:after="100" w:afterAutospacing="1"/>
    </w:pPr>
    <w:rPr>
      <w:rFonts w:ascii="Times New Roman" w:eastAsia="Times New Roman" w:hAnsi="Times New Roman"/>
    </w:rPr>
  </w:style>
  <w:style w:type="paragraph" w:customStyle="1" w:styleId="menu-socialitem">
    <w:name w:val="menu-social__item"/>
    <w:basedOn w:val="Normal"/>
    <w:rsid w:val="00D440A7"/>
    <w:pPr>
      <w:spacing w:before="100" w:beforeAutospacing="1" w:after="100" w:afterAutospacing="1"/>
    </w:pPr>
    <w:rPr>
      <w:rFonts w:ascii="Times New Roman" w:eastAsia="Times New Roman" w:hAnsi="Times New Roman"/>
    </w:rPr>
  </w:style>
  <w:style w:type="paragraph" w:customStyle="1" w:styleId="page-headerdescription">
    <w:name w:val="page-header__description"/>
    <w:basedOn w:val="Normal"/>
    <w:rsid w:val="00D440A7"/>
    <w:pPr>
      <w:spacing w:before="100" w:beforeAutospacing="1" w:after="100" w:afterAutospacing="1"/>
    </w:pPr>
    <w:rPr>
      <w:rFonts w:ascii="Times New Roman" w:eastAsia="Times New Roman" w:hAnsi="Times New Roman"/>
    </w:rPr>
  </w:style>
  <w:style w:type="paragraph" w:styleId="z-TopofForm">
    <w:name w:val="HTML Top of Form"/>
    <w:basedOn w:val="Normal"/>
    <w:next w:val="Normal"/>
    <w:link w:val="z-TopofFormChar"/>
    <w:hidden/>
    <w:uiPriority w:val="99"/>
    <w:semiHidden/>
    <w:unhideWhenUsed/>
    <w:rsid w:val="00D440A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D440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40A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D440A7"/>
    <w:rPr>
      <w:rFonts w:ascii="Arial" w:eastAsia="Times New Roman" w:hAnsi="Arial" w:cs="Arial"/>
      <w:vanish/>
      <w:sz w:val="16"/>
      <w:szCs w:val="16"/>
    </w:rPr>
  </w:style>
  <w:style w:type="paragraph" w:styleId="NormalWeb">
    <w:name w:val="Normal (Web)"/>
    <w:basedOn w:val="Normal"/>
    <w:uiPriority w:val="99"/>
    <w:unhideWhenUsed/>
    <w:rsid w:val="00D440A7"/>
    <w:pPr>
      <w:spacing w:before="100" w:beforeAutospacing="1" w:after="100" w:afterAutospacing="1"/>
    </w:pPr>
    <w:rPr>
      <w:rFonts w:ascii="Times New Roman" w:eastAsia="Times New Roman" w:hAnsi="Times New Roman"/>
    </w:rPr>
  </w:style>
  <w:style w:type="character" w:customStyle="1" w:styleId="show-md">
    <w:name w:val="show-md"/>
    <w:basedOn w:val="DefaultParagraphFont"/>
    <w:rsid w:val="00D440A7"/>
  </w:style>
  <w:style w:type="paragraph" w:customStyle="1" w:styleId="footerlist-item">
    <w:name w:val="footer__list-item"/>
    <w:basedOn w:val="Normal"/>
    <w:rsid w:val="00D440A7"/>
    <w:pPr>
      <w:spacing w:before="100" w:beforeAutospacing="1" w:after="100" w:afterAutospacing="1"/>
    </w:pPr>
    <w:rPr>
      <w:rFonts w:ascii="Times New Roman" w:eastAsia="Times New Roman" w:hAnsi="Times New Roman"/>
    </w:rPr>
  </w:style>
  <w:style w:type="paragraph" w:customStyle="1" w:styleId="footerlist-social">
    <w:name w:val="footer__list-social"/>
    <w:basedOn w:val="Normal"/>
    <w:rsid w:val="00D440A7"/>
    <w:pPr>
      <w:spacing w:before="100" w:beforeAutospacing="1" w:after="100" w:afterAutospacing="1"/>
    </w:pPr>
    <w:rPr>
      <w:rFonts w:ascii="Times New Roman" w:eastAsia="Times New Roman" w:hAnsi="Times New Roman"/>
    </w:rPr>
  </w:style>
  <w:style w:type="paragraph" w:styleId="BodyText">
    <w:name w:val="Body Text"/>
    <w:basedOn w:val="Normal"/>
    <w:link w:val="BodyTextChar"/>
    <w:rsid w:val="00D22CCC"/>
    <w:pPr>
      <w:jc w:val="both"/>
    </w:pPr>
    <w:rPr>
      <w:rFonts w:ascii="Times" w:eastAsia="Times" w:hAnsi="Times"/>
      <w:sz w:val="22"/>
      <w:szCs w:val="20"/>
    </w:rPr>
  </w:style>
  <w:style w:type="character" w:customStyle="1" w:styleId="BodyTextChar">
    <w:name w:val="Body Text Char"/>
    <w:basedOn w:val="DefaultParagraphFont"/>
    <w:link w:val="BodyText"/>
    <w:rsid w:val="00D22CCC"/>
    <w:rPr>
      <w:rFonts w:ascii="Times" w:eastAsia="Times" w:hAnsi="Times"/>
      <w:sz w:val="22"/>
    </w:rPr>
  </w:style>
  <w:style w:type="paragraph" w:styleId="BodyText2">
    <w:name w:val="Body Text 2"/>
    <w:basedOn w:val="Normal"/>
    <w:link w:val="BodyText2Char"/>
    <w:rsid w:val="00D22CCC"/>
    <w:pPr>
      <w:jc w:val="both"/>
    </w:pPr>
    <w:rPr>
      <w:rFonts w:ascii="Times" w:eastAsia="Times" w:hAnsi="Times"/>
      <w:szCs w:val="20"/>
    </w:rPr>
  </w:style>
  <w:style w:type="character" w:customStyle="1" w:styleId="BodyText2Char">
    <w:name w:val="Body Text 2 Char"/>
    <w:basedOn w:val="DefaultParagraphFont"/>
    <w:link w:val="BodyText2"/>
    <w:rsid w:val="00D22CCC"/>
    <w:rPr>
      <w:rFonts w:ascii="Times" w:eastAsia="Times" w:hAnsi="Times"/>
      <w:sz w:val="24"/>
    </w:rPr>
  </w:style>
  <w:style w:type="paragraph" w:styleId="Revision">
    <w:name w:val="Revision"/>
    <w:hidden/>
    <w:uiPriority w:val="99"/>
    <w:semiHidden/>
    <w:rsid w:val="008A1B32"/>
    <w:rPr>
      <w:sz w:val="24"/>
      <w:szCs w:val="24"/>
    </w:rPr>
  </w:style>
  <w:style w:type="character" w:styleId="CommentReference">
    <w:name w:val="annotation reference"/>
    <w:basedOn w:val="DefaultParagraphFont"/>
    <w:uiPriority w:val="99"/>
    <w:semiHidden/>
    <w:unhideWhenUsed/>
    <w:rsid w:val="00151F5A"/>
    <w:rPr>
      <w:sz w:val="16"/>
      <w:szCs w:val="16"/>
    </w:rPr>
  </w:style>
  <w:style w:type="paragraph" w:styleId="CommentText">
    <w:name w:val="annotation text"/>
    <w:basedOn w:val="Normal"/>
    <w:link w:val="CommentTextChar"/>
    <w:uiPriority w:val="99"/>
    <w:unhideWhenUsed/>
    <w:rsid w:val="00151F5A"/>
    <w:rPr>
      <w:sz w:val="20"/>
      <w:szCs w:val="20"/>
    </w:rPr>
  </w:style>
  <w:style w:type="character" w:customStyle="1" w:styleId="CommentTextChar">
    <w:name w:val="Comment Text Char"/>
    <w:basedOn w:val="DefaultParagraphFont"/>
    <w:link w:val="CommentText"/>
    <w:uiPriority w:val="99"/>
    <w:rsid w:val="00151F5A"/>
  </w:style>
  <w:style w:type="paragraph" w:styleId="CommentSubject">
    <w:name w:val="annotation subject"/>
    <w:basedOn w:val="CommentText"/>
    <w:next w:val="CommentText"/>
    <w:link w:val="CommentSubjectChar"/>
    <w:uiPriority w:val="99"/>
    <w:semiHidden/>
    <w:unhideWhenUsed/>
    <w:rsid w:val="00151F5A"/>
    <w:rPr>
      <w:b/>
      <w:bCs/>
    </w:rPr>
  </w:style>
  <w:style w:type="character" w:customStyle="1" w:styleId="CommentSubjectChar">
    <w:name w:val="Comment Subject Char"/>
    <w:basedOn w:val="CommentTextChar"/>
    <w:link w:val="CommentSubject"/>
    <w:uiPriority w:val="99"/>
    <w:semiHidden/>
    <w:rsid w:val="00151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40829">
      <w:bodyDiv w:val="1"/>
      <w:marLeft w:val="0"/>
      <w:marRight w:val="0"/>
      <w:marTop w:val="0"/>
      <w:marBottom w:val="0"/>
      <w:divBdr>
        <w:top w:val="none" w:sz="0" w:space="0" w:color="auto"/>
        <w:left w:val="none" w:sz="0" w:space="0" w:color="auto"/>
        <w:bottom w:val="none" w:sz="0" w:space="0" w:color="auto"/>
        <w:right w:val="none" w:sz="0" w:space="0" w:color="auto"/>
      </w:divBdr>
    </w:div>
    <w:div w:id="500202575">
      <w:bodyDiv w:val="1"/>
      <w:marLeft w:val="0"/>
      <w:marRight w:val="0"/>
      <w:marTop w:val="0"/>
      <w:marBottom w:val="0"/>
      <w:divBdr>
        <w:top w:val="none" w:sz="0" w:space="0" w:color="auto"/>
        <w:left w:val="none" w:sz="0" w:space="0" w:color="auto"/>
        <w:bottom w:val="none" w:sz="0" w:space="0" w:color="auto"/>
        <w:right w:val="none" w:sz="0" w:space="0" w:color="auto"/>
      </w:divBdr>
    </w:div>
    <w:div w:id="864169740">
      <w:bodyDiv w:val="1"/>
      <w:marLeft w:val="0"/>
      <w:marRight w:val="0"/>
      <w:marTop w:val="0"/>
      <w:marBottom w:val="0"/>
      <w:divBdr>
        <w:top w:val="none" w:sz="0" w:space="0" w:color="auto"/>
        <w:left w:val="none" w:sz="0" w:space="0" w:color="auto"/>
        <w:bottom w:val="none" w:sz="0" w:space="0" w:color="auto"/>
        <w:right w:val="none" w:sz="0" w:space="0" w:color="auto"/>
      </w:divBdr>
    </w:div>
    <w:div w:id="1329868072">
      <w:bodyDiv w:val="1"/>
      <w:marLeft w:val="0"/>
      <w:marRight w:val="0"/>
      <w:marTop w:val="0"/>
      <w:marBottom w:val="0"/>
      <w:divBdr>
        <w:top w:val="none" w:sz="0" w:space="0" w:color="auto"/>
        <w:left w:val="none" w:sz="0" w:space="0" w:color="auto"/>
        <w:bottom w:val="none" w:sz="0" w:space="0" w:color="auto"/>
        <w:right w:val="none" w:sz="0" w:space="0" w:color="auto"/>
      </w:divBdr>
      <w:divsChild>
        <w:div w:id="587495362">
          <w:marLeft w:val="0"/>
          <w:marRight w:val="0"/>
          <w:marTop w:val="0"/>
          <w:marBottom w:val="0"/>
          <w:divBdr>
            <w:top w:val="none" w:sz="0" w:space="0" w:color="auto"/>
            <w:left w:val="none" w:sz="0" w:space="0" w:color="auto"/>
            <w:bottom w:val="none" w:sz="0" w:space="0" w:color="auto"/>
            <w:right w:val="none" w:sz="0" w:space="0" w:color="auto"/>
          </w:divBdr>
          <w:divsChild>
            <w:div w:id="781998003">
              <w:marLeft w:val="0"/>
              <w:marRight w:val="0"/>
              <w:marTop w:val="0"/>
              <w:marBottom w:val="0"/>
              <w:divBdr>
                <w:top w:val="none" w:sz="0" w:space="0" w:color="auto"/>
                <w:left w:val="none" w:sz="0" w:space="0" w:color="auto"/>
                <w:bottom w:val="none" w:sz="0" w:space="0" w:color="auto"/>
                <w:right w:val="none" w:sz="0" w:space="0" w:color="auto"/>
              </w:divBdr>
              <w:divsChild>
                <w:div w:id="2621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9126">
          <w:marLeft w:val="0"/>
          <w:marRight w:val="0"/>
          <w:marTop w:val="0"/>
          <w:marBottom w:val="0"/>
          <w:divBdr>
            <w:top w:val="none" w:sz="0" w:space="0" w:color="auto"/>
            <w:left w:val="none" w:sz="0" w:space="0" w:color="auto"/>
            <w:bottom w:val="none" w:sz="0" w:space="0" w:color="auto"/>
            <w:right w:val="none" w:sz="0" w:space="0" w:color="auto"/>
          </w:divBdr>
          <w:divsChild>
            <w:div w:id="1312054885">
              <w:marLeft w:val="0"/>
              <w:marRight w:val="0"/>
              <w:marTop w:val="0"/>
              <w:marBottom w:val="0"/>
              <w:divBdr>
                <w:top w:val="none" w:sz="0" w:space="0" w:color="auto"/>
                <w:left w:val="none" w:sz="0" w:space="0" w:color="auto"/>
                <w:bottom w:val="none" w:sz="0" w:space="0" w:color="auto"/>
                <w:right w:val="none" w:sz="0" w:space="0" w:color="auto"/>
              </w:divBdr>
            </w:div>
            <w:div w:id="2079814636">
              <w:marLeft w:val="0"/>
              <w:marRight w:val="0"/>
              <w:marTop w:val="0"/>
              <w:marBottom w:val="0"/>
              <w:divBdr>
                <w:top w:val="none" w:sz="0" w:space="0" w:color="auto"/>
                <w:left w:val="none" w:sz="0" w:space="0" w:color="auto"/>
                <w:bottom w:val="none" w:sz="0" w:space="0" w:color="auto"/>
                <w:right w:val="none" w:sz="0" w:space="0" w:color="auto"/>
              </w:divBdr>
            </w:div>
          </w:divsChild>
        </w:div>
        <w:div w:id="1527674303">
          <w:marLeft w:val="0"/>
          <w:marRight w:val="0"/>
          <w:marTop w:val="0"/>
          <w:marBottom w:val="0"/>
          <w:divBdr>
            <w:top w:val="none" w:sz="0" w:space="0" w:color="auto"/>
            <w:left w:val="none" w:sz="0" w:space="0" w:color="auto"/>
            <w:bottom w:val="none" w:sz="0" w:space="0" w:color="auto"/>
            <w:right w:val="none" w:sz="0" w:space="0" w:color="auto"/>
          </w:divBdr>
        </w:div>
        <w:div w:id="1685553074">
          <w:marLeft w:val="0"/>
          <w:marRight w:val="0"/>
          <w:marTop w:val="0"/>
          <w:marBottom w:val="0"/>
          <w:divBdr>
            <w:top w:val="none" w:sz="0" w:space="0" w:color="auto"/>
            <w:left w:val="none" w:sz="0" w:space="0" w:color="auto"/>
            <w:bottom w:val="none" w:sz="0" w:space="0" w:color="auto"/>
            <w:right w:val="none" w:sz="0" w:space="0" w:color="auto"/>
          </w:divBdr>
          <w:divsChild>
            <w:div w:id="1267496053">
              <w:marLeft w:val="0"/>
              <w:marRight w:val="0"/>
              <w:marTop w:val="0"/>
              <w:marBottom w:val="0"/>
              <w:divBdr>
                <w:top w:val="none" w:sz="0" w:space="0" w:color="auto"/>
                <w:left w:val="none" w:sz="0" w:space="0" w:color="auto"/>
                <w:bottom w:val="none" w:sz="0" w:space="0" w:color="auto"/>
                <w:right w:val="none" w:sz="0" w:space="0" w:color="auto"/>
              </w:divBdr>
            </w:div>
            <w:div w:id="1637174569">
              <w:marLeft w:val="0"/>
              <w:marRight w:val="0"/>
              <w:marTop w:val="0"/>
              <w:marBottom w:val="0"/>
              <w:divBdr>
                <w:top w:val="none" w:sz="0" w:space="0" w:color="auto"/>
                <w:left w:val="none" w:sz="0" w:space="0" w:color="auto"/>
                <w:bottom w:val="none" w:sz="0" w:space="0" w:color="auto"/>
                <w:right w:val="none" w:sz="0" w:space="0" w:color="auto"/>
              </w:divBdr>
            </w:div>
          </w:divsChild>
        </w:div>
        <w:div w:id="1928997091">
          <w:marLeft w:val="0"/>
          <w:marRight w:val="0"/>
          <w:marTop w:val="0"/>
          <w:marBottom w:val="0"/>
          <w:divBdr>
            <w:top w:val="none" w:sz="0" w:space="0" w:color="auto"/>
            <w:left w:val="none" w:sz="0" w:space="0" w:color="auto"/>
            <w:bottom w:val="none" w:sz="0" w:space="0" w:color="auto"/>
            <w:right w:val="none" w:sz="0" w:space="0" w:color="auto"/>
          </w:divBdr>
          <w:divsChild>
            <w:div w:id="423691460">
              <w:marLeft w:val="0"/>
              <w:marRight w:val="0"/>
              <w:marTop w:val="0"/>
              <w:marBottom w:val="0"/>
              <w:divBdr>
                <w:top w:val="none" w:sz="0" w:space="0" w:color="auto"/>
                <w:left w:val="none" w:sz="0" w:space="0" w:color="auto"/>
                <w:bottom w:val="none" w:sz="0" w:space="0" w:color="auto"/>
                <w:right w:val="none" w:sz="0" w:space="0" w:color="auto"/>
              </w:divBdr>
            </w:div>
            <w:div w:id="1204099260">
              <w:marLeft w:val="0"/>
              <w:marRight w:val="0"/>
              <w:marTop w:val="0"/>
              <w:marBottom w:val="0"/>
              <w:divBdr>
                <w:top w:val="none" w:sz="0" w:space="0" w:color="auto"/>
                <w:left w:val="none" w:sz="0" w:space="0" w:color="auto"/>
                <w:bottom w:val="none" w:sz="0" w:space="0" w:color="auto"/>
                <w:right w:val="none" w:sz="0" w:space="0" w:color="auto"/>
              </w:divBdr>
            </w:div>
            <w:div w:id="1803578597">
              <w:marLeft w:val="0"/>
              <w:marRight w:val="0"/>
              <w:marTop w:val="0"/>
              <w:marBottom w:val="0"/>
              <w:divBdr>
                <w:top w:val="none" w:sz="0" w:space="0" w:color="auto"/>
                <w:left w:val="none" w:sz="0" w:space="0" w:color="auto"/>
                <w:bottom w:val="none" w:sz="0" w:space="0" w:color="auto"/>
                <w:right w:val="none" w:sz="0" w:space="0" w:color="auto"/>
              </w:divBdr>
            </w:div>
          </w:divsChild>
        </w:div>
        <w:div w:id="1971587094">
          <w:marLeft w:val="0"/>
          <w:marRight w:val="0"/>
          <w:marTop w:val="0"/>
          <w:marBottom w:val="0"/>
          <w:divBdr>
            <w:top w:val="none" w:sz="0" w:space="0" w:color="auto"/>
            <w:left w:val="none" w:sz="0" w:space="0" w:color="auto"/>
            <w:bottom w:val="none" w:sz="0" w:space="0" w:color="auto"/>
            <w:right w:val="none" w:sz="0" w:space="0" w:color="auto"/>
          </w:divBdr>
          <w:divsChild>
            <w:div w:id="20147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2517">
      <w:bodyDiv w:val="1"/>
      <w:marLeft w:val="0"/>
      <w:marRight w:val="0"/>
      <w:marTop w:val="0"/>
      <w:marBottom w:val="0"/>
      <w:divBdr>
        <w:top w:val="none" w:sz="0" w:space="0" w:color="auto"/>
        <w:left w:val="none" w:sz="0" w:space="0" w:color="auto"/>
        <w:bottom w:val="none" w:sz="0" w:space="0" w:color="auto"/>
        <w:right w:val="none" w:sz="0" w:space="0" w:color="auto"/>
      </w:divBdr>
    </w:div>
    <w:div w:id="1552375654">
      <w:bodyDiv w:val="1"/>
      <w:marLeft w:val="0"/>
      <w:marRight w:val="0"/>
      <w:marTop w:val="0"/>
      <w:marBottom w:val="0"/>
      <w:divBdr>
        <w:top w:val="none" w:sz="0" w:space="0" w:color="auto"/>
        <w:left w:val="none" w:sz="0" w:space="0" w:color="auto"/>
        <w:bottom w:val="none" w:sz="0" w:space="0" w:color="auto"/>
        <w:right w:val="none" w:sz="0" w:space="0" w:color="auto"/>
      </w:divBdr>
    </w:div>
    <w:div w:id="1638415004">
      <w:bodyDiv w:val="1"/>
      <w:marLeft w:val="0"/>
      <w:marRight w:val="0"/>
      <w:marTop w:val="0"/>
      <w:marBottom w:val="0"/>
      <w:divBdr>
        <w:top w:val="none" w:sz="0" w:space="0" w:color="auto"/>
        <w:left w:val="none" w:sz="0" w:space="0" w:color="auto"/>
        <w:bottom w:val="none" w:sz="0" w:space="0" w:color="auto"/>
        <w:right w:val="none" w:sz="0" w:space="0" w:color="auto"/>
      </w:divBdr>
    </w:div>
    <w:div w:id="1760980003">
      <w:bodyDiv w:val="1"/>
      <w:marLeft w:val="0"/>
      <w:marRight w:val="0"/>
      <w:marTop w:val="0"/>
      <w:marBottom w:val="0"/>
      <w:divBdr>
        <w:top w:val="none" w:sz="0" w:space="0" w:color="auto"/>
        <w:left w:val="none" w:sz="0" w:space="0" w:color="auto"/>
        <w:bottom w:val="none" w:sz="0" w:space="0" w:color="auto"/>
        <w:right w:val="none" w:sz="0" w:space="0" w:color="auto"/>
      </w:divBdr>
    </w:div>
    <w:div w:id="19324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cop.edu/_files/smg-docs/smg_move_reimburse.pdf" TargetMode="External"/><Relationship Id="rId13" Type="http://schemas.openxmlformats.org/officeDocument/2006/relationships/hyperlink" Target="https://www.ucop.edu/academic-personnel-programs/_files/apm/apm-220.pdf" TargetMode="External"/><Relationship Id="rId18" Type="http://schemas.openxmlformats.org/officeDocument/2006/relationships/hyperlink" Target="https://policy.ucop.edu/doc/5000695/VaccinationProgramsPolicy"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hr.ucdavis.edu/employees/benefits" TargetMode="External"/><Relationship Id="rId12" Type="http://schemas.openxmlformats.org/officeDocument/2006/relationships/hyperlink" Target="http://capitalresource.org/" TargetMode="External"/><Relationship Id="rId17" Type="http://schemas.openxmlformats.org/officeDocument/2006/relationships/hyperlink" Target="https://policy.ucop.edu/doc/5000695/VaccinationProgramsPolic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y.ucop.edu/doc/5000695/VaccinationProgramsPolicy" TargetMode="External"/><Relationship Id="rId20" Type="http://schemas.openxmlformats.org/officeDocument/2006/relationships/hyperlink" Target="mailto:sjglithero@ucdavi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loans.ucdavis.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iss@ucdavis.edu" TargetMode="External"/><Relationship Id="rId23" Type="http://schemas.openxmlformats.org/officeDocument/2006/relationships/footer" Target="footer1.xml"/><Relationship Id="rId10" Type="http://schemas.openxmlformats.org/officeDocument/2006/relationships/hyperlink" Target="http://www.ucop.edu/loan-programs/" TargetMode="External"/><Relationship Id="rId19" Type="http://schemas.openxmlformats.org/officeDocument/2006/relationships/hyperlink" Target="https://policy.ucop.edu/doc/5000695/VaccinationProgramsPolicy" TargetMode="External"/><Relationship Id="rId4" Type="http://schemas.openxmlformats.org/officeDocument/2006/relationships/webSettings" Target="webSettings.xml"/><Relationship Id="rId9" Type="http://schemas.openxmlformats.org/officeDocument/2006/relationships/hyperlink" Target="http://homeloans.ucdavis.edu/" TargetMode="External"/><Relationship Id="rId14" Type="http://schemas.openxmlformats.org/officeDocument/2006/relationships/hyperlink" Target="https://www.ucop.edu/academic-personnel-programs/_files/apm/apm-210.pd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Links>
    <vt:vector size="6" baseType="variant">
      <vt:variant>
        <vt:i4>3080305</vt:i4>
      </vt:variant>
      <vt:variant>
        <vt:i4>0</vt:i4>
      </vt:variant>
      <vt:variant>
        <vt:i4>0</vt:i4>
      </vt:variant>
      <vt:variant>
        <vt:i4>5</vt:i4>
      </vt:variant>
      <vt:variant>
        <vt:lpwstr>http://www.ucdavis.edu/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Sabrina V Oliver</cp:lastModifiedBy>
  <cp:revision>2</cp:revision>
  <dcterms:created xsi:type="dcterms:W3CDTF">2024-03-18T23:04:00Z</dcterms:created>
  <dcterms:modified xsi:type="dcterms:W3CDTF">2024-03-18T23:04:00Z</dcterms:modified>
</cp:coreProperties>
</file>